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2C735" w14:textId="77777777" w:rsidR="004410AC" w:rsidRPr="00124212" w:rsidRDefault="004410AC" w:rsidP="004410AC">
      <w:pPr>
        <w:snapToGrid/>
        <w:spacing w:line="360" w:lineRule="auto"/>
        <w:rPr>
          <w:rFonts w:ascii="宋体" w:hAnsi="宋体" w:cs="黑体"/>
          <w:color w:val="auto"/>
          <w:sz w:val="28"/>
          <w:szCs w:val="28"/>
          <w:lang w:eastAsia="zh-CN"/>
        </w:rPr>
      </w:pPr>
      <w:r w:rsidRPr="00124212">
        <w:rPr>
          <w:rFonts w:ascii="宋体" w:hAnsi="宋体" w:cs="黑体" w:hint="eastAsia"/>
          <w:color w:val="auto"/>
          <w:sz w:val="28"/>
          <w:szCs w:val="28"/>
          <w:lang w:eastAsia="zh-CN"/>
        </w:rPr>
        <w:t>附件：</w:t>
      </w:r>
    </w:p>
    <w:p w14:paraId="14A1132C" w14:textId="77777777" w:rsidR="004410AC" w:rsidRPr="00124212" w:rsidRDefault="004410AC" w:rsidP="004410AC">
      <w:pPr>
        <w:snapToGrid/>
        <w:spacing w:line="360" w:lineRule="auto"/>
        <w:jc w:val="center"/>
        <w:rPr>
          <w:rFonts w:ascii="宋体" w:hAnsi="宋体" w:cs="方正小标宋简体"/>
          <w:b/>
          <w:bCs/>
          <w:color w:val="auto"/>
          <w:sz w:val="32"/>
          <w:szCs w:val="32"/>
          <w:lang w:eastAsia="zh-CN"/>
        </w:rPr>
      </w:pPr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供应商</w:t>
      </w:r>
      <w:r w:rsidRPr="00124212">
        <w:rPr>
          <w:rFonts w:ascii="宋体" w:hAnsi="宋体" w:cs="方正小标宋简体" w:hint="eastAsia"/>
          <w:b/>
          <w:bCs/>
          <w:color w:val="auto"/>
          <w:sz w:val="32"/>
          <w:szCs w:val="32"/>
          <w:lang w:eastAsia="zh-CN"/>
        </w:rPr>
        <w:t>资格信用承诺函</w:t>
      </w:r>
    </w:p>
    <w:p w14:paraId="02694D70" w14:textId="77777777" w:rsidR="004410AC" w:rsidRPr="00124212" w:rsidRDefault="004410AC" w:rsidP="004410AC">
      <w:pPr>
        <w:kinsoku/>
        <w:snapToGrid/>
        <w:spacing w:line="360" w:lineRule="auto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</w:p>
    <w:p w14:paraId="1CCC7BFC" w14:textId="77777777" w:rsidR="004410AC" w:rsidRPr="00124212" w:rsidRDefault="004410AC" w:rsidP="004410AC">
      <w:pPr>
        <w:kinsoku/>
        <w:snapToGrid/>
        <w:spacing w:line="360" w:lineRule="auto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致：（采购人、采购代理机构）</w:t>
      </w:r>
    </w:p>
    <w:p w14:paraId="6BBD3229" w14:textId="77777777" w:rsidR="004410AC" w:rsidRPr="00124212" w:rsidRDefault="004410AC" w:rsidP="004410AC">
      <w:pPr>
        <w:kinsoku/>
        <w:snapToGrid/>
        <w:spacing w:line="360" w:lineRule="auto"/>
        <w:ind w:firstLineChars="200" w:firstLine="560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我方参与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 xml:space="preserve">     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>（项目名称）（项目编号：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 xml:space="preserve">     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>）</w:t>
      </w: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的采购活动，</w:t>
      </w:r>
      <w:proofErr w:type="gramStart"/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现承诺</w:t>
      </w:r>
      <w:proofErr w:type="gramEnd"/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如下：</w:t>
      </w:r>
    </w:p>
    <w:p w14:paraId="543A47E7" w14:textId="77777777" w:rsidR="004410AC" w:rsidRPr="00124212" w:rsidRDefault="004410AC" w:rsidP="004410AC">
      <w:pPr>
        <w:kinsoku/>
        <w:snapToGrid/>
        <w:spacing w:line="360" w:lineRule="auto"/>
        <w:ind w:firstLineChars="200" w:firstLine="560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我方具有符合《中华人民共和国政府采购法》《中华人民共和国政府采购法实施条例》及招标文件资格要求规定依法缴纳税收和社会保障资金；良好的商业信誉和健全的财务会计制度。</w:t>
      </w:r>
    </w:p>
    <w:p w14:paraId="5AE5503E" w14:textId="77777777" w:rsidR="004410AC" w:rsidRPr="00124212" w:rsidRDefault="004410AC" w:rsidP="004410AC">
      <w:pPr>
        <w:kinsoku/>
        <w:snapToGrid/>
        <w:spacing w:line="360" w:lineRule="auto"/>
        <w:ind w:firstLineChars="200" w:firstLine="560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若我方以上承诺不实，自愿承担提供虚假材料谋取中标、成交的法律责任。</w:t>
      </w:r>
    </w:p>
    <w:p w14:paraId="2A4446DF" w14:textId="77777777" w:rsidR="004410AC" w:rsidRPr="00124212" w:rsidRDefault="004410AC" w:rsidP="004410AC">
      <w:pPr>
        <w:kinsoku/>
        <w:snapToGrid/>
        <w:spacing w:line="360" w:lineRule="auto"/>
        <w:ind w:firstLineChars="200" w:firstLine="560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</w:p>
    <w:p w14:paraId="185FA584" w14:textId="77777777" w:rsidR="004410AC" w:rsidRPr="00124212" w:rsidRDefault="004410AC" w:rsidP="004410AC">
      <w:pPr>
        <w:kinsoku/>
        <w:snapToGrid/>
        <w:spacing w:line="360" w:lineRule="auto"/>
        <w:ind w:firstLineChars="400" w:firstLine="1120"/>
        <w:jc w:val="both"/>
        <w:rPr>
          <w:rFonts w:ascii="宋体" w:hAnsi="宋体" w:cs="仿宋_GB2312"/>
          <w:color w:val="auto"/>
          <w:sz w:val="28"/>
          <w:szCs w:val="28"/>
          <w:u w:val="single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承诺</w:t>
      </w:r>
      <w:r w:rsidRPr="00124212">
        <w:rPr>
          <w:rFonts w:ascii="宋体" w:eastAsia="宋体" w:hAnsi="宋体" w:cs="宋体" w:hint="eastAsia"/>
          <w:color w:val="auto"/>
          <w:sz w:val="28"/>
          <w:szCs w:val="28"/>
          <w:lang w:eastAsia="zh-CN"/>
        </w:rPr>
        <w:t>单位</w:t>
      </w: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（全称并加盖公章）：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 xml:space="preserve">               </w:t>
      </w:r>
    </w:p>
    <w:p w14:paraId="285D7DE4" w14:textId="77777777" w:rsidR="004410AC" w:rsidRPr="00124212" w:rsidRDefault="004410AC" w:rsidP="004410AC">
      <w:pPr>
        <w:kinsoku/>
        <w:snapToGrid/>
        <w:spacing w:line="360" w:lineRule="auto"/>
        <w:ind w:firstLineChars="400" w:firstLine="1120"/>
        <w:jc w:val="both"/>
        <w:rPr>
          <w:rFonts w:ascii="宋体" w:hAnsi="宋体" w:cs="仿宋_GB2312"/>
          <w:color w:val="auto"/>
          <w:sz w:val="28"/>
          <w:szCs w:val="28"/>
          <w:u w:val="single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日期：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 xml:space="preserve">                  </w:t>
      </w:r>
      <w:r w:rsidRPr="00124212">
        <w:rPr>
          <w:rFonts w:ascii="宋体" w:eastAsiaTheme="minorEastAsia" w:hAnsi="宋体" w:cs="仿宋_GB2312" w:hint="eastAsia"/>
          <w:color w:val="auto"/>
          <w:sz w:val="28"/>
          <w:szCs w:val="28"/>
          <w:u w:val="single"/>
          <w:lang w:eastAsia="zh-CN"/>
        </w:rPr>
        <w:t xml:space="preserve">  </w:t>
      </w:r>
      <w:r w:rsidRPr="00124212">
        <w:rPr>
          <w:rFonts w:ascii="宋体" w:hAnsi="宋体" w:cs="仿宋_GB2312" w:hint="eastAsia"/>
          <w:color w:val="auto"/>
          <w:sz w:val="28"/>
          <w:szCs w:val="28"/>
          <w:u w:val="single"/>
          <w:lang w:eastAsia="zh-CN"/>
        </w:rPr>
        <w:t xml:space="preserve">                 </w:t>
      </w:r>
    </w:p>
    <w:p w14:paraId="25B34B80" w14:textId="77777777" w:rsidR="004410AC" w:rsidRPr="00124212" w:rsidRDefault="004410AC" w:rsidP="004410AC">
      <w:pPr>
        <w:kinsoku/>
        <w:snapToGrid/>
        <w:spacing w:line="360" w:lineRule="auto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</w:p>
    <w:p w14:paraId="6A6445C3" w14:textId="77777777" w:rsidR="004410AC" w:rsidRPr="00124212" w:rsidRDefault="004410AC" w:rsidP="004410AC">
      <w:pPr>
        <w:kinsoku/>
        <w:snapToGrid/>
        <w:spacing w:line="360" w:lineRule="auto"/>
        <w:ind w:firstLineChars="200" w:firstLine="560"/>
        <w:jc w:val="both"/>
        <w:rPr>
          <w:rFonts w:ascii="宋体" w:hAnsi="宋体" w:cs="仿宋_GB2312"/>
          <w:color w:val="auto"/>
          <w:sz w:val="28"/>
          <w:szCs w:val="28"/>
          <w:lang w:eastAsia="zh-CN"/>
        </w:rPr>
      </w:pPr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说明：供应商可自行选择是否提供</w:t>
      </w:r>
      <w:proofErr w:type="gramStart"/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本承诺</w:t>
      </w:r>
      <w:proofErr w:type="gramEnd"/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函，若不提供</w:t>
      </w:r>
      <w:proofErr w:type="gramStart"/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本承诺</w:t>
      </w:r>
      <w:proofErr w:type="gramEnd"/>
      <w:r w:rsidRPr="00124212">
        <w:rPr>
          <w:rFonts w:ascii="宋体" w:hAnsi="宋体" w:cs="仿宋_GB2312" w:hint="eastAsia"/>
          <w:color w:val="auto"/>
          <w:sz w:val="28"/>
          <w:szCs w:val="28"/>
          <w:lang w:eastAsia="zh-CN"/>
        </w:rPr>
        <w:t>函，应按《中华人民共和国政府采购法》《中华人民共和国政府采购法实施条例》及采购文件资格要求提供相应的证明材料。</w:t>
      </w:r>
    </w:p>
    <w:p w14:paraId="23D548FF" w14:textId="77777777" w:rsidR="004410AC" w:rsidRPr="00124212" w:rsidRDefault="004410AC" w:rsidP="004410AC">
      <w:pPr>
        <w:kinsoku/>
        <w:snapToGrid/>
        <w:spacing w:line="360" w:lineRule="auto"/>
        <w:jc w:val="both"/>
        <w:rPr>
          <w:rFonts w:ascii="宋体" w:hAnsi="宋体" w:cs="宋体"/>
          <w:color w:val="auto"/>
          <w:sz w:val="28"/>
          <w:szCs w:val="28"/>
          <w:lang w:eastAsia="zh-CN"/>
        </w:rPr>
      </w:pPr>
    </w:p>
    <w:p w14:paraId="581CA9DE" w14:textId="77777777" w:rsidR="00CB09FE" w:rsidRDefault="00CB09FE" w:rsidP="004410AC">
      <w:pPr>
        <w:kinsoku/>
        <w:jc w:val="both"/>
        <w:rPr>
          <w:rFonts w:hint="eastAsia"/>
          <w:lang w:eastAsia="zh-CN"/>
        </w:rPr>
      </w:pPr>
    </w:p>
    <w:sectPr w:rsidR="00CB09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0AC"/>
    <w:rsid w:val="00037D9A"/>
    <w:rsid w:val="004410AC"/>
    <w:rsid w:val="00892042"/>
    <w:rsid w:val="00B021DF"/>
    <w:rsid w:val="00CB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37037"/>
  <w15:chartTrackingRefBased/>
  <w15:docId w15:val="{1B0D8B7B-8951-4BB3-913B-9044958B7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0AC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410AC"/>
    <w:pPr>
      <w:keepNext/>
      <w:keepLines/>
      <w:widowControl w:val="0"/>
      <w:kinsoku/>
      <w:autoSpaceDE/>
      <w:autoSpaceDN/>
      <w:adjustRightInd/>
      <w:snapToGrid/>
      <w:spacing w:before="480" w:after="80"/>
      <w:jc w:val="both"/>
      <w:textAlignment w:val="auto"/>
      <w:outlineLvl w:val="0"/>
    </w:pPr>
    <w:rPr>
      <w:rFonts w:asciiTheme="majorHAnsi" w:eastAsiaTheme="majorEastAsia" w:hAnsiTheme="majorHAnsi" w:cstheme="majorBidi"/>
      <w:snapToGrid/>
      <w:color w:val="2E74B5" w:themeColor="accent1" w:themeShade="BF"/>
      <w:kern w:val="2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spacing w:before="160" w:after="80"/>
      <w:jc w:val="both"/>
      <w:textAlignment w:val="auto"/>
      <w:outlineLvl w:val="1"/>
    </w:pPr>
    <w:rPr>
      <w:rFonts w:asciiTheme="majorHAnsi" w:eastAsiaTheme="majorEastAsia" w:hAnsiTheme="majorHAnsi" w:cstheme="majorBidi"/>
      <w:snapToGrid/>
      <w:color w:val="2E74B5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spacing w:before="160" w:after="80"/>
      <w:jc w:val="both"/>
      <w:textAlignment w:val="auto"/>
      <w:outlineLvl w:val="2"/>
    </w:pPr>
    <w:rPr>
      <w:rFonts w:asciiTheme="majorHAnsi" w:eastAsiaTheme="majorEastAsia" w:hAnsiTheme="majorHAnsi" w:cstheme="majorBidi"/>
      <w:snapToGrid/>
      <w:color w:val="2E74B5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spacing w:before="80" w:after="40"/>
      <w:jc w:val="both"/>
      <w:textAlignment w:val="auto"/>
      <w:outlineLvl w:val="3"/>
    </w:pPr>
    <w:rPr>
      <w:rFonts w:asciiTheme="minorHAnsi" w:eastAsiaTheme="minorEastAsia" w:hAnsiTheme="minorHAnsi" w:cstheme="majorBidi"/>
      <w:snapToGrid/>
      <w:color w:val="2E74B5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spacing w:before="80" w:after="40"/>
      <w:jc w:val="both"/>
      <w:textAlignment w:val="auto"/>
      <w:outlineLvl w:val="4"/>
    </w:pPr>
    <w:rPr>
      <w:rFonts w:asciiTheme="minorHAnsi" w:eastAsiaTheme="minorEastAsia" w:hAnsiTheme="minorHAnsi" w:cstheme="majorBidi"/>
      <w:snapToGrid/>
      <w:color w:val="2E74B5" w:themeColor="accent1" w:themeShade="BF"/>
      <w:kern w:val="2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spacing w:before="40"/>
      <w:jc w:val="both"/>
      <w:textAlignment w:val="auto"/>
      <w:outlineLvl w:val="5"/>
    </w:pPr>
    <w:rPr>
      <w:rFonts w:asciiTheme="minorHAnsi" w:eastAsiaTheme="minorEastAsia" w:hAnsiTheme="minorHAnsi" w:cstheme="majorBidi"/>
      <w:b/>
      <w:bCs/>
      <w:snapToGrid/>
      <w:color w:val="2E74B5" w:themeColor="accent1" w:themeShade="BF"/>
      <w:kern w:val="2"/>
      <w:szCs w:val="22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spacing w:before="40"/>
      <w:jc w:val="both"/>
      <w:textAlignment w:val="auto"/>
      <w:outlineLvl w:val="6"/>
    </w:pPr>
    <w:rPr>
      <w:rFonts w:asciiTheme="minorHAnsi" w:eastAsiaTheme="minorEastAsia" w:hAnsiTheme="minorHAnsi" w:cstheme="majorBidi"/>
      <w:b/>
      <w:bCs/>
      <w:snapToGrid/>
      <w:color w:val="595959" w:themeColor="text1" w:themeTint="A6"/>
      <w:kern w:val="2"/>
      <w:szCs w:val="22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jc w:val="both"/>
      <w:textAlignment w:val="auto"/>
      <w:outlineLvl w:val="7"/>
    </w:pPr>
    <w:rPr>
      <w:rFonts w:asciiTheme="minorHAnsi" w:eastAsiaTheme="minorEastAsia" w:hAnsiTheme="minorHAnsi" w:cstheme="majorBidi"/>
      <w:snapToGrid/>
      <w:color w:val="595959" w:themeColor="text1" w:themeTint="A6"/>
      <w:kern w:val="2"/>
      <w:szCs w:val="22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10AC"/>
    <w:pPr>
      <w:keepNext/>
      <w:keepLines/>
      <w:widowControl w:val="0"/>
      <w:kinsoku/>
      <w:autoSpaceDE/>
      <w:autoSpaceDN/>
      <w:adjustRightInd/>
      <w:snapToGrid/>
      <w:jc w:val="both"/>
      <w:textAlignment w:val="auto"/>
      <w:outlineLvl w:val="8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410AC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410A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410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410AC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410AC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410AC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410A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410A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410A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410AC"/>
    <w:pPr>
      <w:widowControl w:val="0"/>
      <w:kinsoku/>
      <w:autoSpaceDE/>
      <w:autoSpaceDN/>
      <w:adjustRightInd/>
      <w:snapToGrid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napToGrid/>
      <w:color w:val="auto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4410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10AC"/>
    <w:pPr>
      <w:widowControl w:val="0"/>
      <w:numPr>
        <w:ilvl w:val="1"/>
      </w:numPr>
      <w:kinsoku/>
      <w:autoSpaceDE/>
      <w:autoSpaceDN/>
      <w:adjustRightInd/>
      <w:snapToGrid/>
      <w:spacing w:after="160"/>
      <w:jc w:val="center"/>
      <w:textAlignment w:val="auto"/>
    </w:pPr>
    <w:rPr>
      <w:rFonts w:asciiTheme="majorHAnsi" w:eastAsiaTheme="majorEastAsia" w:hAnsiTheme="majorHAnsi" w:cstheme="majorBidi"/>
      <w:snapToGrid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4410A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410AC"/>
    <w:pPr>
      <w:widowControl w:val="0"/>
      <w:kinsoku/>
      <w:autoSpaceDE/>
      <w:autoSpaceDN/>
      <w:adjustRightInd/>
      <w:snapToGrid/>
      <w:spacing w:before="160" w:after="160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404040" w:themeColor="text1" w:themeTint="BF"/>
      <w:kern w:val="2"/>
      <w:szCs w:val="22"/>
      <w:lang w:eastAsia="zh-CN"/>
    </w:rPr>
  </w:style>
  <w:style w:type="character" w:customStyle="1" w:styleId="a8">
    <w:name w:val="引用 字符"/>
    <w:basedOn w:val="a0"/>
    <w:link w:val="a7"/>
    <w:uiPriority w:val="29"/>
    <w:rsid w:val="004410A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410AC"/>
    <w:pPr>
      <w:widowControl w:val="0"/>
      <w:kinsoku/>
      <w:autoSpaceDE/>
      <w:autoSpaceDN/>
      <w:adjustRightInd/>
      <w:snapToGrid/>
      <w:ind w:left="720"/>
      <w:contextualSpacing/>
      <w:jc w:val="both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Cs w:val="22"/>
      <w:lang w:eastAsia="zh-CN"/>
    </w:rPr>
  </w:style>
  <w:style w:type="character" w:styleId="aa">
    <w:name w:val="Intense Emphasis"/>
    <w:basedOn w:val="a0"/>
    <w:uiPriority w:val="21"/>
    <w:qFormat/>
    <w:rsid w:val="004410AC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410AC"/>
    <w:pPr>
      <w:widowControl w:val="0"/>
      <w:pBdr>
        <w:top w:val="single" w:sz="4" w:space="10" w:color="2E74B5" w:themeColor="accent1" w:themeShade="BF"/>
        <w:bottom w:val="single" w:sz="4" w:space="10" w:color="2E74B5" w:themeColor="accent1" w:themeShade="BF"/>
      </w:pBdr>
      <w:kinsoku/>
      <w:autoSpaceDE/>
      <w:autoSpaceDN/>
      <w:adjustRightInd/>
      <w:snapToGrid/>
      <w:spacing w:before="360" w:after="360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2E74B5" w:themeColor="accent1" w:themeShade="BF"/>
      <w:kern w:val="2"/>
      <w:szCs w:val="22"/>
      <w:lang w:eastAsia="zh-CN"/>
    </w:rPr>
  </w:style>
  <w:style w:type="character" w:customStyle="1" w:styleId="ac">
    <w:name w:val="明显引用 字符"/>
    <w:basedOn w:val="a0"/>
    <w:link w:val="ab"/>
    <w:uiPriority w:val="30"/>
    <w:rsid w:val="004410AC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4410A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2026-10-29T05:16:00Z</dcterms:created>
  <dcterms:modified xsi:type="dcterms:W3CDTF">2026-10-29T05:20:00Z</dcterms:modified>
</cp:coreProperties>
</file>