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77C786B9">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6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7"/>
        <w:gridCol w:w="2171"/>
        <w:gridCol w:w="1160"/>
        <w:gridCol w:w="1160"/>
      </w:tblGrid>
      <w:tr w14:paraId="53DC6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1857" w:type="dxa"/>
          </w:tcPr>
          <w:p w14:paraId="314784E3">
            <w:pPr>
              <w:spacing w:line="440" w:lineRule="exact"/>
              <w:ind w:right="-40" w:rightChars="-19"/>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2171" w:type="dxa"/>
          </w:tcPr>
          <w:p w14:paraId="71C2180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1160" w:type="dxa"/>
          </w:tcPr>
          <w:p w14:paraId="36E68069">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数量（套）</w:t>
            </w:r>
          </w:p>
        </w:tc>
        <w:tc>
          <w:tcPr>
            <w:tcW w:w="1160" w:type="dxa"/>
          </w:tcPr>
          <w:p w14:paraId="0553CD6F">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最高限价（元）</w:t>
            </w:r>
          </w:p>
        </w:tc>
      </w:tr>
      <w:tr w14:paraId="15FC9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restart"/>
          </w:tcPr>
          <w:p w14:paraId="49C61A30">
            <w:pPr>
              <w:spacing w:line="440" w:lineRule="exact"/>
              <w:jc w:val="center"/>
              <w:rPr>
                <w:rFonts w:hint="eastAsia" w:ascii="仿宋" w:hAnsi="仿宋" w:eastAsia="仿宋" w:cs="仿宋"/>
                <w:color w:val="auto"/>
                <w:sz w:val="24"/>
                <w:highlight w:val="none"/>
                <w:lang w:val="en-US" w:eastAsia="zh-CN"/>
              </w:rPr>
            </w:pPr>
          </w:p>
          <w:p w14:paraId="5D1938DE">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2026年6月手术器械一批</w:t>
            </w:r>
          </w:p>
        </w:tc>
        <w:tc>
          <w:tcPr>
            <w:tcW w:w="2171" w:type="dxa"/>
          </w:tcPr>
          <w:p w14:paraId="0B59F363">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内分泌科</w:t>
            </w:r>
          </w:p>
        </w:tc>
        <w:tc>
          <w:tcPr>
            <w:tcW w:w="1160" w:type="dxa"/>
          </w:tcPr>
          <w:p w14:paraId="28662431">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2075AA87">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585</w:t>
            </w:r>
          </w:p>
        </w:tc>
      </w:tr>
      <w:tr w14:paraId="71FAF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continue"/>
            <w:tcBorders/>
          </w:tcPr>
          <w:p w14:paraId="20CBB7AD">
            <w:pPr>
              <w:spacing w:line="440" w:lineRule="exact"/>
              <w:jc w:val="center"/>
              <w:rPr>
                <w:rFonts w:hint="eastAsia" w:ascii="仿宋" w:hAnsi="仿宋" w:eastAsia="仿宋" w:cs="仿宋"/>
                <w:color w:val="auto"/>
                <w:sz w:val="24"/>
                <w:highlight w:val="none"/>
                <w:lang w:val="en-US" w:eastAsia="zh-CN"/>
              </w:rPr>
            </w:pPr>
          </w:p>
        </w:tc>
        <w:tc>
          <w:tcPr>
            <w:tcW w:w="2171" w:type="dxa"/>
          </w:tcPr>
          <w:p w14:paraId="6353D260">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皮肤科门诊</w:t>
            </w:r>
          </w:p>
        </w:tc>
        <w:tc>
          <w:tcPr>
            <w:tcW w:w="1160" w:type="dxa"/>
          </w:tcPr>
          <w:p w14:paraId="4403ACDB">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0D0A973D">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141.6</w:t>
            </w:r>
          </w:p>
        </w:tc>
      </w:tr>
      <w:tr w14:paraId="6A8C7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continue"/>
            <w:tcBorders/>
          </w:tcPr>
          <w:p w14:paraId="3FD5217F">
            <w:pPr>
              <w:spacing w:line="440" w:lineRule="exact"/>
              <w:jc w:val="center"/>
              <w:rPr>
                <w:rFonts w:hint="eastAsia" w:ascii="仿宋" w:hAnsi="仿宋" w:eastAsia="仿宋" w:cs="仿宋"/>
                <w:color w:val="auto"/>
                <w:sz w:val="24"/>
                <w:highlight w:val="none"/>
                <w:lang w:val="en-US" w:eastAsia="zh-CN"/>
              </w:rPr>
            </w:pPr>
          </w:p>
        </w:tc>
        <w:tc>
          <w:tcPr>
            <w:tcW w:w="2171" w:type="dxa"/>
          </w:tcPr>
          <w:p w14:paraId="5F542846">
            <w:pPr>
              <w:spacing w:line="44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供应室</w:t>
            </w:r>
          </w:p>
        </w:tc>
        <w:tc>
          <w:tcPr>
            <w:tcW w:w="1160" w:type="dxa"/>
          </w:tcPr>
          <w:p w14:paraId="3D84AD09">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一批</w:t>
            </w:r>
          </w:p>
        </w:tc>
        <w:tc>
          <w:tcPr>
            <w:tcW w:w="1160" w:type="dxa"/>
          </w:tcPr>
          <w:p w14:paraId="387A0CF4">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1450</w:t>
            </w:r>
          </w:p>
        </w:tc>
      </w:tr>
    </w:tbl>
    <w:p w14:paraId="3F41A7D6">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7C15B03B">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另见附件</w:t>
      </w:r>
    </w:p>
    <w:p w14:paraId="43B41578">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0"/>
        <w:gridCol w:w="1110"/>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9B8ED80">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920" w:type="dxa"/>
          </w:tcPr>
          <w:p w14:paraId="2CA505E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110" w:type="dxa"/>
          </w:tcPr>
          <w:p w14:paraId="2D5BB4C2">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969" w:type="dxa"/>
          </w:tcPr>
          <w:p w14:paraId="18F0D697">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20" w:type="dxa"/>
          </w:tcPr>
          <w:p w14:paraId="2810EB05">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920" w:type="dxa"/>
          </w:tcPr>
          <w:p w14:paraId="0A7D2EC3">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合格证、使用说明书、保修卡</w:t>
            </w:r>
          </w:p>
        </w:tc>
        <w:tc>
          <w:tcPr>
            <w:tcW w:w="1110" w:type="dxa"/>
          </w:tcPr>
          <w:p w14:paraId="0C3A4790">
            <w:pPr>
              <w:spacing w:line="440" w:lineRule="exact"/>
              <w:rPr>
                <w:rFonts w:ascii="仿宋" w:hAnsi="仿宋" w:eastAsia="仿宋" w:cs="仿宋"/>
                <w:b/>
                <w:color w:val="auto"/>
                <w:sz w:val="24"/>
                <w:highlight w:val="none"/>
              </w:rPr>
            </w:pPr>
          </w:p>
        </w:tc>
        <w:tc>
          <w:tcPr>
            <w:tcW w:w="969" w:type="dxa"/>
          </w:tcPr>
          <w:p w14:paraId="765B493F">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5F66FD1C">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份</w:t>
            </w:r>
          </w:p>
        </w:tc>
      </w:tr>
    </w:tbl>
    <w:p w14:paraId="40B9EDCD">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auto"/>
          <w:sz w:val="24"/>
          <w:highlight w:val="none"/>
        </w:rPr>
      </w:pPr>
    </w:p>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2797CF2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42DA0642">
      <w:pPr>
        <w:spacing w:line="440" w:lineRule="exact"/>
        <w:rPr>
          <w:rFonts w:ascii="仿宋" w:hAnsi="仿宋" w:eastAsia="仿宋" w:cs="仿宋"/>
          <w:color w:val="auto"/>
          <w:sz w:val="24"/>
          <w:highlight w:val="none"/>
        </w:rPr>
      </w:pPr>
    </w:p>
    <w:p w14:paraId="764DAB56">
      <w:pPr>
        <w:numPr>
          <w:ilvl w:val="0"/>
          <w:numId w:val="0"/>
        </w:numPr>
        <w:ind w:leftChars="0"/>
        <w:rPr>
          <w:rFonts w:hint="default" w:ascii="仿宋" w:hAnsi="仿宋" w:eastAsia="仿宋" w:cs="仿宋"/>
          <w:b/>
          <w:color w:val="auto"/>
          <w:sz w:val="24"/>
          <w:highlight w:val="none"/>
          <w:lang w:val="en-US" w:eastAsia="zh-CN"/>
        </w:rPr>
      </w:pPr>
      <w:bookmarkStart w:id="0" w:name="_GoBack"/>
      <w:bookmarkEnd w:id="0"/>
      <w:r>
        <w:rPr>
          <w:rFonts w:hint="eastAsia" w:ascii="仿宋" w:hAnsi="仿宋" w:eastAsia="仿宋" w:cs="仿宋"/>
          <w:b/>
          <w:color w:val="auto"/>
          <w:sz w:val="24"/>
          <w:highlight w:val="none"/>
          <w:lang w:val="en-US" w:eastAsia="zh-CN"/>
        </w:rPr>
        <w:t>六、其他商务要求</w:t>
      </w:r>
    </w:p>
    <w:p w14:paraId="16789E24">
      <w:pPr>
        <w:pStyle w:val="3"/>
        <w:numPr>
          <w:ilvl w:val="0"/>
          <w:numId w:val="2"/>
        </w:numPr>
        <w:ind w:left="0" w:leftChars="0"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p w14:paraId="55AFC2DF">
      <w:pPr>
        <w:rPr>
          <w:rFonts w:ascii="仿宋" w:hAnsi="仿宋" w:eastAsia="仿宋" w:cs="仿宋"/>
          <w:color w:val="auto"/>
          <w:sz w:val="24"/>
          <w:highlight w:val="none"/>
          <w:lang w:val="zh-CN"/>
        </w:rPr>
      </w:pPr>
      <w:r>
        <w:rPr>
          <w:rFonts w:hint="eastAsia" w:ascii="仿宋" w:hAnsi="仿宋" w:eastAsia="仿宋" w:cs="仿宋"/>
          <w:b/>
          <w:bCs/>
          <w:color w:val="auto"/>
          <w:kern w:val="2"/>
          <w:sz w:val="24"/>
          <w:szCs w:val="24"/>
          <w:highlight w:val="none"/>
          <w:lang w:val="en-US" w:eastAsia="zh-CN" w:bidi="ar-SA"/>
        </w:rPr>
        <w:br w:type="page"/>
      </w:r>
    </w:p>
    <w:p w14:paraId="71D3B53F">
      <w:pPr>
        <w:pStyle w:val="4"/>
        <w:rPr>
          <w:color w:val="auto"/>
          <w:highlight w:val="none"/>
          <w:lang w:val="zh-CN"/>
        </w:rPr>
        <w:sectPr>
          <w:footerReference r:id="rId3" w:type="default"/>
          <w:pgSz w:w="11906" w:h="16838"/>
          <w:pgMar w:top="1440" w:right="1800" w:bottom="1440" w:left="1800" w:header="851" w:footer="425" w:gutter="0"/>
          <w:cols w:space="425" w:num="1"/>
          <w:docGrid w:type="lines" w:linePitch="312" w:charSpace="0"/>
        </w:sectPr>
      </w:pPr>
    </w:p>
    <w:p w14:paraId="2BD3EA89">
      <w:pPr>
        <w:jc w:val="center"/>
        <w:rPr>
          <w:color w:val="auto"/>
          <w:highlight w:val="none"/>
          <w:lang w:val="zh-CN"/>
        </w:rPr>
      </w:pPr>
      <w:r>
        <w:drawing>
          <wp:inline distT="0" distB="0" distL="114300" distR="114300">
            <wp:extent cx="7115175" cy="4476750"/>
            <wp:effectExtent l="0" t="0" r="9525"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7115175" cy="4476750"/>
                    </a:xfrm>
                    <a:prstGeom prst="rect">
                      <a:avLst/>
                    </a:prstGeom>
                    <a:noFill/>
                    <a:ln>
                      <a:noFill/>
                    </a:ln>
                  </pic:spPr>
                </pic:pic>
              </a:graphicData>
            </a:graphic>
          </wp:inline>
        </w:drawing>
      </w:r>
    </w:p>
    <w:sectPr>
      <w:headerReference r:id="rId4" w:type="default"/>
      <w:footerReference r:id="rId5" w:type="default"/>
      <w:pgSz w:w="16838" w:h="11906" w:orient="landscape"/>
      <w:pgMar w:top="1800" w:right="1440" w:bottom="1800" w:left="144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5F20BE63">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43F38746">
        <w:pPr>
          <w:pStyle w:val="6"/>
        </w:pPr>
      </w:p>
    </w:sdtContent>
  </w:sdt>
  <w:p w14:paraId="602963D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A2D5E">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126775F5"/>
    <w:rsid w:val="140524A5"/>
    <w:rsid w:val="17A84A31"/>
    <w:rsid w:val="18AC198D"/>
    <w:rsid w:val="1A362D0A"/>
    <w:rsid w:val="1A9A1AE2"/>
    <w:rsid w:val="1C850B82"/>
    <w:rsid w:val="1DB403E5"/>
    <w:rsid w:val="1E8B3C3C"/>
    <w:rsid w:val="1F0C2891"/>
    <w:rsid w:val="1FF004A0"/>
    <w:rsid w:val="21F75571"/>
    <w:rsid w:val="26AC3567"/>
    <w:rsid w:val="27094723"/>
    <w:rsid w:val="2A710EAE"/>
    <w:rsid w:val="2B9A59A4"/>
    <w:rsid w:val="2CAB1A01"/>
    <w:rsid w:val="2D887C39"/>
    <w:rsid w:val="2D993838"/>
    <w:rsid w:val="2E110DC4"/>
    <w:rsid w:val="2EA70528"/>
    <w:rsid w:val="2FF54D81"/>
    <w:rsid w:val="31AC6C06"/>
    <w:rsid w:val="323C0B50"/>
    <w:rsid w:val="33712CFE"/>
    <w:rsid w:val="33895773"/>
    <w:rsid w:val="351234CC"/>
    <w:rsid w:val="35EF058A"/>
    <w:rsid w:val="361954A6"/>
    <w:rsid w:val="37CA20A8"/>
    <w:rsid w:val="3C740147"/>
    <w:rsid w:val="3CF45D24"/>
    <w:rsid w:val="3D971063"/>
    <w:rsid w:val="3E9B4363"/>
    <w:rsid w:val="3ECA1709"/>
    <w:rsid w:val="3EEE625E"/>
    <w:rsid w:val="443A5766"/>
    <w:rsid w:val="44746547"/>
    <w:rsid w:val="4BF76F64"/>
    <w:rsid w:val="4EA70F40"/>
    <w:rsid w:val="4EBD0A92"/>
    <w:rsid w:val="4F9A3A01"/>
    <w:rsid w:val="579F1125"/>
    <w:rsid w:val="58B3555A"/>
    <w:rsid w:val="5A3921D0"/>
    <w:rsid w:val="5C100F49"/>
    <w:rsid w:val="5C340CD6"/>
    <w:rsid w:val="5DC71851"/>
    <w:rsid w:val="5E871CB1"/>
    <w:rsid w:val="613C6213"/>
    <w:rsid w:val="656A70AF"/>
    <w:rsid w:val="66AA15BF"/>
    <w:rsid w:val="69340CF8"/>
    <w:rsid w:val="6BD2675F"/>
    <w:rsid w:val="6C171CF3"/>
    <w:rsid w:val="6DDF526D"/>
    <w:rsid w:val="6F2A17D8"/>
    <w:rsid w:val="744B3E55"/>
    <w:rsid w:val="74EB7879"/>
    <w:rsid w:val="7931434A"/>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character" w:customStyle="1" w:styleId="21">
    <w:name w:val="font41"/>
    <w:basedOn w:val="12"/>
    <w:qFormat/>
    <w:uiPriority w:val="0"/>
    <w:rPr>
      <w:rFonts w:hint="eastAsia" w:ascii="仿宋" w:hAnsi="仿宋" w:eastAsia="仿宋" w:cs="仿宋"/>
      <w:color w:val="000000"/>
      <w:sz w:val="28"/>
      <w:szCs w:val="28"/>
      <w:u w:val="none"/>
    </w:rPr>
  </w:style>
  <w:style w:type="character" w:customStyle="1" w:styleId="22">
    <w:name w:val="font81"/>
    <w:basedOn w:val="12"/>
    <w:qFormat/>
    <w:uiPriority w:val="0"/>
    <w:rPr>
      <w:rFonts w:hint="eastAsia" w:ascii="仿宋" w:hAnsi="仿宋" w:eastAsia="仿宋" w:cs="仿宋"/>
      <w:color w:val="000000"/>
      <w:sz w:val="28"/>
      <w:szCs w:val="2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3</Pages>
  <Words>1266</Words>
  <Characters>1315</Characters>
  <Lines>10</Lines>
  <Paragraphs>2</Paragraphs>
  <TotalTime>8</TotalTime>
  <ScaleCrop>false</ScaleCrop>
  <LinksUpToDate>false</LinksUpToDate>
  <CharactersWithSpaces>1329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星星同盟</cp:lastModifiedBy>
  <cp:lastPrinted>2021-08-11T08:36:00Z</cp:lastPrinted>
  <dcterms:modified xsi:type="dcterms:W3CDTF">2026-06-18T08:55:00Z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0006CF6FA60E40CCB852B41941216D44_13</vt:lpwstr>
  </property>
  <property fmtid="{D5CDD505-2E9C-101B-9397-08002B2CF9AE}" pid="4" name="KSOTemplateDocerSaveRecord">
    <vt:lpwstr>eyJoZGlkIjoiZDc1MmY4YzI5NTIxMTQwOWZhYWU0N2QxZThiZjg5ZTEiLCJ1c2VySWQiOiIzNjk5OTM4OTgifQ==</vt:lpwstr>
  </property>
</Properties>
</file>