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DAB3A8">
      <w:pPr>
        <w:spacing w:line="360" w:lineRule="auto"/>
        <w:ind w:left="-420" w:leftChars="-200" w:right="105"/>
        <w:jc w:val="center"/>
        <w:rPr>
          <w:rFonts w:hint="eastAsia" w:ascii="新宋体" w:hAnsi="新宋体" w:eastAsia="新宋体"/>
          <w:b/>
          <w:bCs/>
          <w:color w:val="000000"/>
          <w:sz w:val="44"/>
          <w:szCs w:val="44"/>
        </w:rPr>
      </w:pPr>
    </w:p>
    <w:p w14:paraId="4F0E6481">
      <w:pPr>
        <w:spacing w:line="360" w:lineRule="auto"/>
        <w:ind w:right="105"/>
        <w:jc w:val="both"/>
        <w:rPr>
          <w:rFonts w:hint="eastAsia" w:ascii="黑体" w:hAnsi="黑体" w:eastAsia="黑体" w:cs="黑体"/>
          <w:b/>
          <w:bCs/>
          <w:color w:val="000000"/>
          <w:sz w:val="52"/>
          <w:szCs w:val="52"/>
        </w:rPr>
      </w:pPr>
    </w:p>
    <w:p w14:paraId="2C61E569">
      <w:pPr>
        <w:keepNext w:val="0"/>
        <w:keepLines w:val="0"/>
        <w:pageBreakBefore w:val="0"/>
        <w:widowControl/>
        <w:kinsoku/>
        <w:wordWrap/>
        <w:overflowPunct/>
        <w:topLinePunct w:val="0"/>
        <w:autoSpaceDE/>
        <w:autoSpaceDN/>
        <w:bidi w:val="0"/>
        <w:adjustRightInd/>
        <w:snapToGrid w:val="0"/>
        <w:spacing w:line="360" w:lineRule="auto"/>
        <w:ind w:right="0"/>
        <w:jc w:val="center"/>
        <w:textAlignment w:val="auto"/>
        <w:outlineLvl w:val="9"/>
        <w:rPr>
          <w:rFonts w:hint="eastAsia" w:ascii="黑体" w:hAnsi="黑体" w:eastAsia="黑体" w:cs="黑体"/>
          <w:b/>
          <w:bCs/>
          <w:sz w:val="48"/>
          <w:szCs w:val="48"/>
          <w:u w:val="none"/>
          <w:lang w:eastAsia="zh-CN"/>
        </w:rPr>
      </w:pPr>
      <w:r>
        <w:rPr>
          <w:rFonts w:hint="eastAsia" w:ascii="黑体" w:hAnsi="黑体" w:eastAsia="黑体" w:cs="黑体"/>
          <w:b/>
          <w:color w:val="auto"/>
          <w:sz w:val="48"/>
          <w:szCs w:val="48"/>
          <w:u w:val="none"/>
          <w:lang w:val="en-US" w:eastAsia="zh-CN"/>
        </w:rPr>
        <w:t>化州市</w:t>
      </w:r>
      <w:r>
        <w:rPr>
          <w:rFonts w:hint="eastAsia" w:ascii="黑体" w:hAnsi="黑体" w:eastAsia="黑体" w:cs="黑体"/>
          <w:b/>
          <w:color w:val="auto"/>
          <w:sz w:val="48"/>
          <w:szCs w:val="48"/>
          <w:u w:val="none"/>
          <w:lang w:eastAsia="zh-CN"/>
        </w:rPr>
        <w:t>妇幼保健院</w:t>
      </w:r>
      <w:r>
        <w:rPr>
          <w:rFonts w:hint="eastAsia" w:ascii="黑体" w:hAnsi="黑体" w:eastAsia="黑体" w:cs="黑体"/>
          <w:b/>
          <w:color w:val="auto"/>
          <w:sz w:val="48"/>
          <w:szCs w:val="48"/>
          <w:u w:val="none"/>
          <w:lang w:val="en-US" w:eastAsia="zh-CN"/>
        </w:rPr>
        <w:t>纯水机采购</w:t>
      </w:r>
      <w:r>
        <w:rPr>
          <w:rFonts w:hint="eastAsia" w:ascii="黑体" w:hAnsi="黑体" w:eastAsia="黑体" w:cs="黑体"/>
          <w:b/>
          <w:color w:val="auto"/>
          <w:sz w:val="48"/>
          <w:szCs w:val="48"/>
          <w:u w:val="none"/>
          <w:lang w:eastAsia="zh-CN"/>
        </w:rPr>
        <w:t>项目</w:t>
      </w:r>
    </w:p>
    <w:p w14:paraId="4DAC626D">
      <w:pPr>
        <w:tabs>
          <w:tab w:val="left" w:pos="420"/>
          <w:tab w:val="left" w:pos="6660"/>
        </w:tabs>
        <w:spacing w:line="360" w:lineRule="auto"/>
        <w:jc w:val="center"/>
        <w:rPr>
          <w:rFonts w:hint="eastAsia" w:ascii="宋体" w:hAnsi="宋体" w:eastAsia="宋体" w:cs="宋体"/>
          <w:b/>
          <w:bCs/>
          <w:sz w:val="36"/>
          <w:szCs w:val="36"/>
        </w:rPr>
      </w:pPr>
    </w:p>
    <w:p w14:paraId="3EBAF384">
      <w:pPr>
        <w:tabs>
          <w:tab w:val="left" w:pos="420"/>
          <w:tab w:val="left" w:pos="840"/>
          <w:tab w:val="left" w:pos="6660"/>
        </w:tabs>
        <w:spacing w:line="360" w:lineRule="auto"/>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  </w:t>
      </w:r>
      <w:r>
        <w:rPr>
          <w:rFonts w:hint="eastAsia" w:ascii="黑体" w:hAnsi="黑体" w:eastAsia="黑体" w:cs="黑体"/>
          <w:b/>
          <w:bCs/>
          <w:sz w:val="36"/>
          <w:szCs w:val="36"/>
          <w:lang w:eastAsia="zh-CN"/>
        </w:rPr>
        <w:t>【项目编号：</w:t>
      </w:r>
      <w:r>
        <w:rPr>
          <w:rFonts w:hint="eastAsia" w:ascii="黑体" w:hAnsi="黑体" w:eastAsia="黑体" w:cs="黑体"/>
          <w:b/>
          <w:bCs/>
          <w:sz w:val="36"/>
          <w:szCs w:val="36"/>
          <w:lang w:val="en-US" w:eastAsia="zh-CN"/>
        </w:rPr>
        <w:t>HZFY-202613</w:t>
      </w:r>
      <w:r>
        <w:rPr>
          <w:rFonts w:hint="eastAsia" w:ascii="黑体" w:hAnsi="黑体" w:eastAsia="黑体" w:cs="黑体"/>
          <w:sz w:val="36"/>
          <w:szCs w:val="36"/>
          <w:lang w:val="en-US" w:eastAsia="zh-CN"/>
        </w:rPr>
        <w:t>】</w:t>
      </w:r>
    </w:p>
    <w:p w14:paraId="27203331">
      <w:pPr>
        <w:spacing w:line="360" w:lineRule="auto"/>
        <w:jc w:val="center"/>
        <w:rPr>
          <w:rFonts w:hint="eastAsia" w:ascii="新宋体" w:hAnsi="新宋体" w:eastAsia="新宋体"/>
          <w:bCs/>
          <w:szCs w:val="21"/>
        </w:rPr>
      </w:pPr>
    </w:p>
    <w:p w14:paraId="33CDBCFD">
      <w:pPr>
        <w:spacing w:line="360" w:lineRule="auto"/>
        <w:jc w:val="both"/>
        <w:rPr>
          <w:rFonts w:hint="eastAsia" w:ascii="新宋体" w:hAnsi="新宋体" w:eastAsia="新宋体"/>
          <w:bCs/>
          <w:szCs w:val="21"/>
        </w:rPr>
      </w:pPr>
    </w:p>
    <w:p w14:paraId="7AF1A996">
      <w:pPr>
        <w:spacing w:line="360" w:lineRule="auto"/>
        <w:jc w:val="center"/>
        <w:rPr>
          <w:rFonts w:hint="eastAsia" w:ascii="新宋体" w:hAnsi="新宋体" w:eastAsia="新宋体"/>
          <w:bCs/>
          <w:szCs w:val="21"/>
        </w:rPr>
      </w:pPr>
    </w:p>
    <w:p w14:paraId="3CDFF252">
      <w:pPr>
        <w:spacing w:line="360" w:lineRule="auto"/>
        <w:jc w:val="center"/>
        <w:rPr>
          <w:rFonts w:hint="eastAsia" w:ascii="新宋体" w:hAnsi="新宋体" w:eastAsia="新宋体"/>
          <w:bCs/>
          <w:szCs w:val="21"/>
        </w:rPr>
      </w:pPr>
    </w:p>
    <w:p w14:paraId="555D0211">
      <w:pPr>
        <w:spacing w:line="360" w:lineRule="auto"/>
        <w:jc w:val="center"/>
        <w:rPr>
          <w:rFonts w:hint="eastAsia" w:ascii="黑体" w:hAnsi="黑体" w:eastAsia="黑体" w:cs="黑体"/>
          <w:b/>
          <w:bCs/>
          <w:sz w:val="20"/>
          <w:szCs w:val="20"/>
        </w:rPr>
      </w:pPr>
      <w:r>
        <w:rPr>
          <w:rFonts w:hint="eastAsia" w:ascii="黑体" w:hAnsi="黑体" w:eastAsia="黑体" w:cs="黑体"/>
          <w:b/>
          <w:sz w:val="60"/>
          <w:szCs w:val="60"/>
          <w:lang w:val="en-US" w:eastAsia="zh-CN"/>
        </w:rPr>
        <w:t xml:space="preserve"> 采购</w:t>
      </w:r>
      <w:r>
        <w:rPr>
          <w:rFonts w:hint="eastAsia" w:ascii="黑体" w:hAnsi="黑体" w:eastAsia="黑体" w:cs="黑体"/>
          <w:b/>
          <w:sz w:val="60"/>
          <w:szCs w:val="60"/>
        </w:rPr>
        <w:t>文件</w:t>
      </w:r>
    </w:p>
    <w:p w14:paraId="0A9FD4FB">
      <w:pPr>
        <w:spacing w:line="360" w:lineRule="auto"/>
        <w:jc w:val="center"/>
        <w:rPr>
          <w:rFonts w:hint="eastAsia" w:ascii="新宋体" w:hAnsi="新宋体" w:eastAsia="新宋体"/>
          <w:b/>
          <w:bCs/>
          <w:szCs w:val="21"/>
        </w:rPr>
      </w:pPr>
    </w:p>
    <w:p w14:paraId="53C1DF58">
      <w:pPr>
        <w:spacing w:line="360" w:lineRule="auto"/>
        <w:jc w:val="center"/>
        <w:rPr>
          <w:rFonts w:hint="eastAsia" w:ascii="新宋体" w:hAnsi="新宋体" w:eastAsia="新宋体"/>
          <w:b/>
          <w:bCs/>
          <w:szCs w:val="21"/>
        </w:rPr>
      </w:pPr>
    </w:p>
    <w:p w14:paraId="7B36870E">
      <w:pPr>
        <w:pStyle w:val="5"/>
        <w:rPr>
          <w:rFonts w:hint="eastAsia" w:ascii="新宋体" w:hAnsi="新宋体" w:eastAsia="新宋体"/>
          <w:b/>
          <w:bCs/>
          <w:szCs w:val="21"/>
        </w:rPr>
      </w:pPr>
    </w:p>
    <w:p w14:paraId="4AC691F6">
      <w:pPr>
        <w:pStyle w:val="5"/>
        <w:rPr>
          <w:rFonts w:hint="eastAsia" w:ascii="新宋体" w:hAnsi="新宋体" w:eastAsia="新宋体"/>
          <w:b/>
          <w:bCs/>
          <w:szCs w:val="21"/>
        </w:rPr>
      </w:pPr>
    </w:p>
    <w:p w14:paraId="081BE28C">
      <w:pPr>
        <w:pStyle w:val="5"/>
        <w:rPr>
          <w:rFonts w:hint="eastAsia" w:ascii="新宋体" w:hAnsi="新宋体" w:eastAsia="新宋体"/>
          <w:b/>
          <w:bCs/>
          <w:szCs w:val="21"/>
        </w:rPr>
      </w:pPr>
    </w:p>
    <w:p w14:paraId="46E67AC5">
      <w:pPr>
        <w:pStyle w:val="5"/>
        <w:rPr>
          <w:rFonts w:hint="eastAsia" w:ascii="新宋体" w:hAnsi="新宋体" w:eastAsia="新宋体"/>
          <w:b/>
          <w:bCs/>
          <w:szCs w:val="21"/>
        </w:rPr>
      </w:pPr>
    </w:p>
    <w:p w14:paraId="096D715A">
      <w:pPr>
        <w:pStyle w:val="5"/>
        <w:rPr>
          <w:rFonts w:hint="eastAsia" w:ascii="新宋体" w:hAnsi="新宋体" w:eastAsia="新宋体"/>
          <w:b/>
          <w:bCs/>
          <w:szCs w:val="21"/>
        </w:rPr>
      </w:pPr>
    </w:p>
    <w:p w14:paraId="127900CA">
      <w:pPr>
        <w:spacing w:line="360" w:lineRule="auto"/>
        <w:rPr>
          <w:rFonts w:hint="eastAsia" w:ascii="新宋体" w:hAnsi="新宋体" w:eastAsia="新宋体"/>
          <w:b/>
          <w:bCs/>
          <w:szCs w:val="21"/>
        </w:rPr>
      </w:pPr>
    </w:p>
    <w:p w14:paraId="6B1309D4">
      <w:pPr>
        <w:spacing w:line="360" w:lineRule="auto"/>
        <w:jc w:val="center"/>
        <w:rPr>
          <w:rFonts w:hint="eastAsia" w:ascii="新宋体" w:hAnsi="新宋体" w:eastAsia="新宋体"/>
          <w:b/>
          <w:bCs/>
          <w:sz w:val="32"/>
          <w:szCs w:val="32"/>
        </w:rPr>
      </w:pPr>
      <w:r>
        <w:rPr>
          <w:rFonts w:hint="eastAsia" w:ascii="新宋体" w:hAnsi="新宋体" w:eastAsia="新宋体"/>
          <w:b/>
          <w:bCs/>
          <w:sz w:val="32"/>
          <w:szCs w:val="32"/>
          <w:lang w:val="en-US" w:eastAsia="zh-CN"/>
        </w:rPr>
        <w:t>化州市</w:t>
      </w:r>
      <w:r>
        <w:rPr>
          <w:rFonts w:hint="eastAsia" w:ascii="新宋体" w:hAnsi="新宋体" w:eastAsia="新宋体"/>
          <w:b/>
          <w:bCs/>
          <w:sz w:val="32"/>
          <w:szCs w:val="32"/>
          <w:lang w:eastAsia="zh-CN"/>
        </w:rPr>
        <w:t>妇幼保健院</w:t>
      </w:r>
      <w:r>
        <w:rPr>
          <w:rFonts w:hint="eastAsia" w:ascii="新宋体" w:hAnsi="新宋体" w:eastAsia="新宋体"/>
          <w:b/>
          <w:bCs/>
          <w:sz w:val="32"/>
          <w:szCs w:val="32"/>
        </w:rPr>
        <w:t>编制</w:t>
      </w:r>
    </w:p>
    <w:p w14:paraId="79AC4133">
      <w:pPr>
        <w:spacing w:line="360" w:lineRule="auto"/>
        <w:jc w:val="center"/>
        <w:rPr>
          <w:rFonts w:hint="eastAsia" w:ascii="新宋体" w:hAnsi="新宋体" w:eastAsia="新宋体"/>
          <w:sz w:val="32"/>
          <w:szCs w:val="32"/>
        </w:rPr>
      </w:pPr>
      <w:r>
        <w:rPr>
          <w:rFonts w:hint="eastAsia" w:ascii="新宋体" w:hAnsi="新宋体" w:eastAsia="新宋体"/>
          <w:b/>
          <w:bCs/>
          <w:sz w:val="32"/>
          <w:szCs w:val="32"/>
        </w:rPr>
        <w:t>发布日期：20</w:t>
      </w:r>
      <w:r>
        <w:rPr>
          <w:rFonts w:hint="eastAsia" w:ascii="新宋体" w:hAnsi="新宋体" w:eastAsia="新宋体"/>
          <w:b/>
          <w:bCs/>
          <w:sz w:val="32"/>
          <w:szCs w:val="32"/>
          <w:lang w:val="en-US" w:eastAsia="zh-CN"/>
        </w:rPr>
        <w:t>26</w:t>
      </w:r>
      <w:r>
        <w:rPr>
          <w:rFonts w:hint="eastAsia" w:ascii="新宋体" w:hAnsi="新宋体" w:eastAsia="新宋体"/>
          <w:b/>
          <w:bCs/>
          <w:sz w:val="32"/>
          <w:szCs w:val="32"/>
        </w:rPr>
        <w:t>年</w:t>
      </w:r>
      <w:r>
        <w:rPr>
          <w:rFonts w:hint="eastAsia" w:ascii="新宋体" w:hAnsi="新宋体" w:eastAsia="新宋体"/>
          <w:b/>
          <w:bCs/>
          <w:sz w:val="32"/>
          <w:szCs w:val="32"/>
          <w:lang w:val="en-US" w:eastAsia="zh-CN"/>
        </w:rPr>
        <w:t>6</w:t>
      </w:r>
      <w:r>
        <w:rPr>
          <w:rFonts w:hint="eastAsia" w:ascii="新宋体" w:hAnsi="新宋体" w:eastAsia="新宋体"/>
          <w:b/>
          <w:bCs/>
          <w:sz w:val="32"/>
          <w:szCs w:val="32"/>
        </w:rPr>
        <w:t>月</w:t>
      </w:r>
    </w:p>
    <w:p w14:paraId="75C4EE02">
      <w:pPr>
        <w:snapToGrid w:val="0"/>
        <w:spacing w:line="360" w:lineRule="auto"/>
        <w:jc w:val="both"/>
        <w:textAlignment w:val="baseline"/>
        <w:rPr>
          <w:rStyle w:val="12"/>
          <w:rFonts w:hint="eastAsia" w:cs="Times New Roman"/>
          <w:b/>
          <w:bCs/>
          <w:sz w:val="28"/>
          <w:szCs w:val="28"/>
          <w:lang w:val="en-US" w:eastAsia="zh-CN" w:bidi="ar-SA"/>
        </w:rPr>
      </w:pPr>
    </w:p>
    <w:p w14:paraId="2D4F9B8C">
      <w:pPr>
        <w:spacing w:line="360" w:lineRule="auto"/>
        <w:jc w:val="center"/>
        <w:outlineLvl w:val="0"/>
        <w:rPr>
          <w:rFonts w:hint="eastAsia" w:ascii="方正小标宋简体" w:hAnsi="新宋体" w:eastAsia="方正小标宋简体"/>
          <w:b/>
          <w:color w:val="FFFFFF"/>
          <w:kern w:val="0"/>
          <w:sz w:val="44"/>
          <w:szCs w:val="44"/>
          <w:shd w:val="clear" w:color="auto" w:fill="0000FF"/>
        </w:rPr>
        <w:sectPr>
          <w:headerReference r:id="rId4" w:type="first"/>
          <w:footerReference r:id="rId6" w:type="first"/>
          <w:headerReference r:id="rId3" w:type="default"/>
          <w:footerReference r:id="rId5" w:type="default"/>
          <w:pgSz w:w="11906" w:h="16838"/>
          <w:pgMar w:top="1134" w:right="1304" w:bottom="1134" w:left="1417" w:header="685" w:footer="567" w:gutter="0"/>
          <w:lnNumType w:countBy="0"/>
          <w:pgNumType w:fmt="decimal" w:start="1"/>
          <w:cols w:space="720" w:num="1"/>
          <w:titlePg/>
          <w:rtlGutter w:val="0"/>
          <w:docGrid w:type="linesAndChars" w:linePitch="312" w:charSpace="0"/>
        </w:sectPr>
      </w:pPr>
    </w:p>
    <w:p w14:paraId="3F076D7E">
      <w:pPr>
        <w:numPr>
          <w:ilvl w:val="0"/>
          <w:numId w:val="0"/>
        </w:numPr>
        <w:spacing w:line="360" w:lineRule="auto"/>
        <w:jc w:val="center"/>
        <w:outlineLvl w:val="0"/>
        <w:rPr>
          <w:rFonts w:hint="eastAsia" w:ascii="方正小标宋简体" w:hAnsi="新宋体" w:eastAsia="方正小标宋简体"/>
          <w:b/>
          <w:color w:val="auto"/>
          <w:kern w:val="0"/>
          <w:sz w:val="44"/>
          <w:szCs w:val="44"/>
          <w:shd w:val="clear" w:color="auto" w:fill="auto"/>
        </w:rPr>
      </w:pPr>
      <w:r>
        <w:rPr>
          <w:rFonts w:hint="eastAsia" w:ascii="方正小标宋简体" w:hAnsi="新宋体" w:eastAsia="方正小标宋简体" w:cs="Times New Roman"/>
          <w:b/>
          <w:color w:val="auto"/>
          <w:kern w:val="0"/>
          <w:sz w:val="44"/>
          <w:szCs w:val="44"/>
          <w:shd w:val="clear" w:fill="auto"/>
          <w:lang w:val="en-US" w:eastAsia="zh-CN" w:bidi="ar-SA"/>
        </w:rPr>
        <w:t>第一部分　</w:t>
      </w:r>
      <w:r>
        <w:rPr>
          <w:rFonts w:hint="eastAsia" w:ascii="方正小标宋简体" w:hAnsi="新宋体" w:eastAsia="方正小标宋简体"/>
          <w:b/>
          <w:color w:val="auto"/>
          <w:kern w:val="0"/>
          <w:sz w:val="44"/>
          <w:szCs w:val="44"/>
          <w:shd w:val="clear" w:color="auto" w:fill="auto"/>
        </w:rPr>
        <w:t>邀请函</w:t>
      </w:r>
    </w:p>
    <w:p w14:paraId="36D1C3C1">
      <w:pPr>
        <w:keepNext w:val="0"/>
        <w:keepLines w:val="0"/>
        <w:pageBreakBefore w:val="0"/>
        <w:widowControl/>
        <w:kinsoku/>
        <w:wordWrap/>
        <w:overflowPunct/>
        <w:topLinePunct w:val="0"/>
        <w:autoSpaceDE/>
        <w:autoSpaceDN/>
        <w:bidi w:val="0"/>
        <w:adjustRightInd/>
        <w:snapToGrid w:val="0"/>
        <w:spacing w:line="360" w:lineRule="auto"/>
        <w:ind w:left="0" w:leftChars="0" w:right="0" w:firstLine="723" w:firstLineChars="200"/>
        <w:jc w:val="center"/>
        <w:textAlignment w:val="auto"/>
        <w:outlineLvl w:val="9"/>
        <w:rPr>
          <w:rFonts w:hint="eastAsia" w:ascii="宋体" w:hAnsi="宋体"/>
          <w:b/>
          <w:color w:val="auto"/>
          <w:sz w:val="36"/>
          <w:szCs w:val="36"/>
          <w:u w:val="none"/>
          <w:lang w:val="en-US" w:eastAsia="zh-CN"/>
        </w:rPr>
      </w:pPr>
    </w:p>
    <w:p w14:paraId="70E1845D">
      <w:pPr>
        <w:keepNext w:val="0"/>
        <w:keepLines w:val="0"/>
        <w:pageBreakBefore w:val="0"/>
        <w:widowControl/>
        <w:kinsoku/>
        <w:wordWrap/>
        <w:overflowPunct/>
        <w:topLinePunct w:val="0"/>
        <w:autoSpaceDE/>
        <w:autoSpaceDN/>
        <w:bidi w:val="0"/>
        <w:adjustRightInd/>
        <w:snapToGrid w:val="0"/>
        <w:spacing w:line="360" w:lineRule="auto"/>
        <w:ind w:left="0" w:leftChars="0" w:right="0" w:firstLine="723" w:firstLineChars="200"/>
        <w:jc w:val="center"/>
        <w:textAlignment w:val="auto"/>
        <w:outlineLvl w:val="9"/>
        <w:rPr>
          <w:rStyle w:val="12"/>
          <w:rFonts w:ascii="Calibri" w:hAnsi="Calibri" w:cs="Times New Roman"/>
          <w:b/>
          <w:bCs/>
          <w:color w:val="auto"/>
          <w:sz w:val="36"/>
          <w:szCs w:val="36"/>
          <w:lang w:val="en-US" w:eastAsia="zh-CN" w:bidi="ar-SA"/>
        </w:rPr>
      </w:pPr>
      <w:r>
        <w:rPr>
          <w:rFonts w:hint="eastAsia" w:ascii="宋体" w:hAnsi="宋体"/>
          <w:b/>
          <w:color w:val="auto"/>
          <w:sz w:val="36"/>
          <w:szCs w:val="36"/>
          <w:u w:val="none"/>
          <w:lang w:val="en-US" w:eastAsia="zh-CN"/>
        </w:rPr>
        <w:t>化州市妇幼保健院纯水机采购项目</w:t>
      </w:r>
      <w:r>
        <w:rPr>
          <w:rStyle w:val="12"/>
          <w:rFonts w:hint="eastAsia" w:cs="Times New Roman"/>
          <w:b/>
          <w:bCs/>
          <w:color w:val="auto"/>
          <w:sz w:val="36"/>
          <w:szCs w:val="36"/>
          <w:lang w:val="en-US" w:eastAsia="zh-CN" w:bidi="ar-SA"/>
        </w:rPr>
        <w:t>采购</w:t>
      </w:r>
      <w:r>
        <w:rPr>
          <w:rStyle w:val="12"/>
          <w:rFonts w:ascii="Calibri" w:hAnsi="Calibri" w:cs="Times New Roman"/>
          <w:b/>
          <w:bCs/>
          <w:color w:val="auto"/>
          <w:sz w:val="36"/>
          <w:szCs w:val="36"/>
          <w:lang w:val="en-US" w:eastAsia="zh-CN" w:bidi="ar-SA"/>
        </w:rPr>
        <w:t>公告</w:t>
      </w:r>
    </w:p>
    <w:p w14:paraId="6F3C93F7">
      <w:pPr>
        <w:keepNext w:val="0"/>
        <w:keepLines w:val="0"/>
        <w:pageBreakBefore w:val="0"/>
        <w:widowControl/>
        <w:kinsoku/>
        <w:wordWrap/>
        <w:overflowPunct/>
        <w:topLinePunct w:val="0"/>
        <w:autoSpaceDE/>
        <w:autoSpaceDN/>
        <w:bidi w:val="0"/>
        <w:adjustRightInd/>
        <w:snapToGrid w:val="0"/>
        <w:spacing w:line="360" w:lineRule="auto"/>
        <w:ind w:left="0" w:leftChars="0" w:right="0" w:firstLine="0" w:firstLineChars="0"/>
        <w:textAlignment w:val="auto"/>
        <w:outlineLvl w:val="9"/>
        <w:rPr>
          <w:rStyle w:val="12"/>
          <w:rFonts w:hint="eastAsia" w:ascii="宋体" w:hAnsi="宋体"/>
          <w:color w:val="auto"/>
          <w:sz w:val="22"/>
          <w:szCs w:val="22"/>
          <w:lang w:val="en-US" w:eastAsia="zh-CN" w:bidi="ar-SA"/>
        </w:rPr>
      </w:pPr>
      <w:r>
        <w:rPr>
          <w:rStyle w:val="12"/>
          <w:rFonts w:hint="eastAsia" w:ascii="宋体" w:hAnsi="宋体"/>
          <w:color w:val="auto"/>
          <w:sz w:val="22"/>
          <w:szCs w:val="22"/>
          <w:lang w:val="en-US" w:eastAsia="zh-CN" w:bidi="ar-SA"/>
        </w:rPr>
        <w:t xml:space="preserve">    </w:t>
      </w:r>
    </w:p>
    <w:p w14:paraId="718013A8">
      <w:pPr>
        <w:keepNext w:val="0"/>
        <w:keepLines w:val="0"/>
        <w:pageBreakBefore w:val="0"/>
        <w:widowControl/>
        <w:kinsoku/>
        <w:wordWrap/>
        <w:overflowPunct/>
        <w:topLinePunct w:val="0"/>
        <w:autoSpaceDE/>
        <w:autoSpaceDN/>
        <w:bidi w:val="0"/>
        <w:adjustRightInd/>
        <w:snapToGrid w:val="0"/>
        <w:spacing w:line="360" w:lineRule="auto"/>
        <w:ind w:left="0" w:leftChars="0" w:right="0" w:firstLine="420" w:firstLineChars="0"/>
        <w:textAlignment w:val="auto"/>
        <w:outlineLvl w:val="9"/>
        <w:rPr>
          <w:rStyle w:val="12"/>
          <w:rFonts w:hint="default" w:ascii="宋体" w:hAnsi="宋体" w:eastAsia="宋体" w:cs="宋体"/>
          <w:b w:val="0"/>
          <w:bCs/>
          <w:color w:val="auto"/>
          <w:sz w:val="22"/>
          <w:szCs w:val="22"/>
          <w:lang w:val="en-US" w:eastAsia="zh-CN" w:bidi="ar-SA"/>
        </w:rPr>
      </w:pPr>
      <w:r>
        <w:rPr>
          <w:rStyle w:val="12"/>
          <w:rFonts w:hint="eastAsia" w:ascii="宋体" w:hAnsi="宋体"/>
          <w:color w:val="auto"/>
          <w:sz w:val="22"/>
          <w:szCs w:val="22"/>
          <w:lang w:val="en-US" w:eastAsia="zh-CN" w:bidi="ar-SA"/>
        </w:rPr>
        <w:t>化州市</w:t>
      </w:r>
      <w:r>
        <w:rPr>
          <w:rStyle w:val="12"/>
          <w:rFonts w:ascii="宋体" w:hAnsi="宋体" w:eastAsia="宋体"/>
          <w:color w:val="auto"/>
          <w:sz w:val="22"/>
          <w:szCs w:val="22"/>
          <w:lang w:val="en-US" w:eastAsia="zh-CN" w:bidi="ar-SA"/>
        </w:rPr>
        <w:t>妇幼保健院</w:t>
      </w:r>
      <w:r>
        <w:rPr>
          <w:rStyle w:val="12"/>
          <w:rFonts w:ascii="宋体" w:hAnsi="宋体" w:eastAsia="宋体" w:cs="宋体"/>
          <w:bCs/>
          <w:color w:val="auto"/>
          <w:sz w:val="22"/>
          <w:szCs w:val="22"/>
          <w:lang w:val="en-US" w:eastAsia="zh-CN" w:bidi="ar-SA"/>
        </w:rPr>
        <w:t>（以下简称“</w:t>
      </w:r>
      <w:r>
        <w:rPr>
          <w:rStyle w:val="12"/>
          <w:rFonts w:hint="eastAsia" w:ascii="宋体" w:hAnsi="宋体" w:cs="宋体"/>
          <w:bCs/>
          <w:color w:val="auto"/>
          <w:sz w:val="22"/>
          <w:szCs w:val="22"/>
          <w:lang w:val="en-US" w:eastAsia="zh-CN" w:bidi="ar-SA"/>
        </w:rPr>
        <w:t>采购人</w:t>
      </w:r>
      <w:r>
        <w:rPr>
          <w:rStyle w:val="12"/>
          <w:rFonts w:ascii="宋体" w:hAnsi="宋体" w:eastAsia="宋体" w:cs="宋体"/>
          <w:bCs/>
          <w:color w:val="auto"/>
          <w:sz w:val="22"/>
          <w:szCs w:val="22"/>
          <w:lang w:val="en-US" w:eastAsia="zh-CN" w:bidi="ar-SA"/>
        </w:rPr>
        <w:t>”）</w:t>
      </w:r>
      <w:r>
        <w:rPr>
          <w:rStyle w:val="12"/>
          <w:rFonts w:ascii="宋体" w:hAnsi="宋体" w:eastAsia="宋体" w:cs="宋体"/>
          <w:bCs/>
          <w:color w:val="auto"/>
          <w:sz w:val="22"/>
          <w:szCs w:val="22"/>
          <w:lang w:val="zh-CN" w:eastAsia="zh-CN" w:bidi="ar-SA"/>
        </w:rPr>
        <w:t>拟</w:t>
      </w:r>
      <w:r>
        <w:rPr>
          <w:rStyle w:val="12"/>
          <w:rFonts w:ascii="宋体" w:hAnsi="宋体" w:eastAsia="宋体" w:cs="宋体"/>
          <w:bCs/>
          <w:color w:val="auto"/>
          <w:sz w:val="22"/>
          <w:szCs w:val="22"/>
          <w:lang w:val="en-US" w:eastAsia="zh-CN" w:bidi="ar-SA"/>
        </w:rPr>
        <w:t>对</w:t>
      </w:r>
      <w:r>
        <w:rPr>
          <w:rFonts w:hint="eastAsia" w:ascii="宋体" w:hAnsi="宋体"/>
          <w:b/>
          <w:color w:val="auto"/>
          <w:sz w:val="22"/>
          <w:szCs w:val="22"/>
          <w:u w:val="single"/>
          <w:lang w:val="en-US" w:eastAsia="zh-CN"/>
        </w:rPr>
        <w:t>化州市妇幼保健院纯水机采购项目</w:t>
      </w:r>
      <w:r>
        <w:rPr>
          <w:rStyle w:val="12"/>
          <w:rFonts w:ascii="宋体" w:hAnsi="宋体" w:eastAsia="宋体" w:cs="宋体"/>
          <w:b/>
          <w:bCs w:val="0"/>
          <w:color w:val="auto"/>
          <w:sz w:val="22"/>
          <w:szCs w:val="22"/>
          <w:u w:val="single"/>
          <w:lang w:val="en-US" w:eastAsia="zh-CN" w:bidi="ar-SA"/>
        </w:rPr>
        <w:t>（项目编号：</w:t>
      </w:r>
      <w:r>
        <w:rPr>
          <w:rStyle w:val="12"/>
          <w:rFonts w:hint="eastAsia" w:ascii="宋体" w:hAnsi="宋体" w:cs="宋体"/>
          <w:b/>
          <w:bCs w:val="0"/>
          <w:color w:val="auto"/>
          <w:sz w:val="22"/>
          <w:szCs w:val="22"/>
          <w:u w:val="single"/>
          <w:lang w:val="en-US" w:eastAsia="zh-CN" w:bidi="ar-SA"/>
        </w:rPr>
        <w:t>HZFY-202613）</w:t>
      </w:r>
      <w:r>
        <w:rPr>
          <w:rStyle w:val="12"/>
          <w:rFonts w:ascii="宋体" w:hAnsi="宋体" w:eastAsia="宋体" w:cs="宋体"/>
          <w:b w:val="0"/>
          <w:bCs/>
          <w:color w:val="auto"/>
          <w:sz w:val="22"/>
          <w:szCs w:val="22"/>
          <w:lang w:val="en-US" w:eastAsia="zh-CN" w:bidi="ar-SA"/>
        </w:rPr>
        <w:t>）进行</w:t>
      </w:r>
      <w:r>
        <w:rPr>
          <w:rStyle w:val="12"/>
          <w:rFonts w:hint="eastAsia" w:ascii="宋体" w:hAnsi="宋体" w:cs="宋体"/>
          <w:b w:val="0"/>
          <w:bCs/>
          <w:color w:val="auto"/>
          <w:sz w:val="22"/>
          <w:szCs w:val="22"/>
          <w:lang w:val="en-US" w:eastAsia="zh-CN" w:bidi="ar-SA"/>
        </w:rPr>
        <w:t>议价</w:t>
      </w:r>
      <w:r>
        <w:rPr>
          <w:rStyle w:val="12"/>
          <w:rFonts w:ascii="宋体" w:hAnsi="宋体" w:eastAsia="宋体" w:cs="宋体"/>
          <w:b w:val="0"/>
          <w:bCs/>
          <w:color w:val="auto"/>
          <w:sz w:val="22"/>
          <w:szCs w:val="22"/>
          <w:lang w:val="en-US" w:eastAsia="zh-CN" w:bidi="ar-SA"/>
        </w:rPr>
        <w:t>采购，欢迎符合资格条件的供应商按本公告的有关内容进行报价</w:t>
      </w:r>
      <w:r>
        <w:rPr>
          <w:rStyle w:val="12"/>
          <w:rFonts w:hint="eastAsia" w:ascii="宋体" w:hAnsi="宋体" w:cs="宋体"/>
          <w:b w:val="0"/>
          <w:bCs/>
          <w:color w:val="auto"/>
          <w:sz w:val="22"/>
          <w:szCs w:val="22"/>
          <w:lang w:val="en-US" w:eastAsia="zh-CN" w:bidi="ar-SA"/>
        </w:rPr>
        <w:t>。</w:t>
      </w:r>
    </w:p>
    <w:p w14:paraId="62E45212">
      <w:pPr>
        <w:keepNext w:val="0"/>
        <w:keepLines w:val="0"/>
        <w:pageBreakBefore w:val="0"/>
        <w:widowControl/>
        <w:kinsoku/>
        <w:wordWrap/>
        <w:overflowPunct/>
        <w:topLinePunct w:val="0"/>
        <w:autoSpaceDE/>
        <w:autoSpaceDN/>
        <w:bidi w:val="0"/>
        <w:adjustRightInd/>
        <w:spacing w:line="360" w:lineRule="auto"/>
        <w:ind w:right="0" w:firstLine="442" w:firstLineChars="200"/>
        <w:textAlignment w:val="auto"/>
        <w:outlineLvl w:val="9"/>
        <w:rPr>
          <w:rStyle w:val="12"/>
          <w:rFonts w:hint="eastAsia" w:ascii="宋体" w:hAnsi="宋体" w:eastAsia="宋体" w:cs="宋体"/>
          <w:b/>
          <w:color w:val="auto"/>
          <w:sz w:val="22"/>
          <w:szCs w:val="22"/>
          <w:lang w:val="en-US" w:eastAsia="zh-CN" w:bidi="ar-SA"/>
        </w:rPr>
      </w:pPr>
      <w:r>
        <w:rPr>
          <w:rStyle w:val="12"/>
          <w:rFonts w:hint="eastAsia" w:ascii="宋体" w:hAnsi="宋体" w:cs="宋体"/>
          <w:b/>
          <w:bCs/>
          <w:sz w:val="22"/>
          <w:szCs w:val="22"/>
          <w:lang w:val="en-US" w:eastAsia="zh-CN" w:bidi="ar-SA"/>
        </w:rPr>
        <w:t>一、</w:t>
      </w:r>
      <w:r>
        <w:rPr>
          <w:rStyle w:val="12"/>
          <w:rFonts w:hint="eastAsia" w:ascii="宋体" w:hAnsi="宋体" w:eastAsia="宋体" w:cs="宋体"/>
          <w:b/>
          <w:sz w:val="22"/>
          <w:szCs w:val="22"/>
          <w:lang w:val="en-US" w:eastAsia="zh-CN" w:bidi="ar-SA"/>
        </w:rPr>
        <w:t>响应供应商资格要求</w:t>
      </w:r>
    </w:p>
    <w:p w14:paraId="5DC1B03B">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2"/>
          <w:rFonts w:hint="eastAsia" w:ascii="宋体" w:hAnsi="宋体" w:eastAsia="宋体" w:cs="宋体"/>
          <w:color w:val="auto"/>
          <w:kern w:val="0"/>
          <w:sz w:val="22"/>
          <w:szCs w:val="22"/>
          <w:lang w:val="en-US" w:eastAsia="zh-CN" w:bidi="ar-SA"/>
        </w:rPr>
      </w:pPr>
      <w:r>
        <w:rPr>
          <w:rStyle w:val="12"/>
          <w:rFonts w:hint="eastAsia" w:ascii="宋体" w:hAnsi="宋体" w:eastAsia="宋体" w:cs="宋体"/>
          <w:color w:val="auto"/>
          <w:kern w:val="0"/>
          <w:sz w:val="22"/>
          <w:szCs w:val="22"/>
          <w:lang w:val="en-US" w:eastAsia="zh-CN" w:bidi="ar-SA"/>
        </w:rPr>
        <w:t>1.供应商应具备《政府采购法》第二十二条规定的条件。</w:t>
      </w:r>
    </w:p>
    <w:p w14:paraId="407FF887">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2"/>
          <w:rFonts w:hint="eastAsia" w:ascii="宋体" w:hAnsi="宋体" w:eastAsia="宋体" w:cs="宋体"/>
          <w:color w:val="auto"/>
          <w:kern w:val="0"/>
          <w:sz w:val="22"/>
          <w:szCs w:val="22"/>
          <w:lang w:val="en-US" w:eastAsia="zh-CN" w:bidi="ar-SA"/>
        </w:rPr>
      </w:pPr>
      <w:r>
        <w:rPr>
          <w:rStyle w:val="12"/>
          <w:rFonts w:hint="eastAsia" w:ascii="宋体" w:hAnsi="宋体" w:eastAsia="宋体" w:cs="宋体"/>
          <w:color w:val="auto"/>
          <w:kern w:val="0"/>
          <w:sz w:val="22"/>
          <w:szCs w:val="22"/>
          <w:lang w:val="en-US" w:eastAsia="zh-CN" w:bidi="ar-SA"/>
        </w:rPr>
        <w:t>（1）具有独立承担民事责任能力的在中华人民共和国境内注册的法人或其他组织，投标时提交有效的营业执照（或事业法人登记证等相关证明）副本复印件并加盖公章；</w:t>
      </w:r>
    </w:p>
    <w:p w14:paraId="15B79F99">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2"/>
          <w:rFonts w:hint="eastAsia" w:ascii="宋体" w:hAnsi="宋体" w:eastAsia="宋体" w:cs="宋体"/>
          <w:color w:val="auto"/>
          <w:kern w:val="0"/>
          <w:sz w:val="22"/>
          <w:szCs w:val="22"/>
          <w:lang w:val="en-US" w:eastAsia="zh-CN" w:bidi="ar-SA"/>
        </w:rPr>
      </w:pPr>
      <w:r>
        <w:rPr>
          <w:rStyle w:val="12"/>
          <w:rFonts w:hint="eastAsia" w:ascii="宋体" w:hAnsi="宋体" w:eastAsia="宋体" w:cs="宋体"/>
          <w:color w:val="auto"/>
          <w:kern w:val="0"/>
          <w:sz w:val="22"/>
          <w:szCs w:val="22"/>
          <w:lang w:val="en-US" w:eastAsia="zh-CN" w:bidi="ar-SA"/>
        </w:rPr>
        <w:t>（</w:t>
      </w:r>
      <w:r>
        <w:rPr>
          <w:rStyle w:val="12"/>
          <w:rFonts w:hint="eastAsia" w:ascii="宋体" w:hAnsi="宋体" w:cs="宋体"/>
          <w:color w:val="auto"/>
          <w:kern w:val="0"/>
          <w:sz w:val="22"/>
          <w:szCs w:val="22"/>
          <w:lang w:val="en-US" w:eastAsia="zh-CN" w:bidi="ar-SA"/>
        </w:rPr>
        <w:t>2</w:t>
      </w:r>
      <w:r>
        <w:rPr>
          <w:rStyle w:val="12"/>
          <w:rFonts w:hint="eastAsia" w:ascii="宋体" w:hAnsi="宋体" w:eastAsia="宋体" w:cs="宋体"/>
          <w:color w:val="auto"/>
          <w:kern w:val="0"/>
          <w:sz w:val="22"/>
          <w:szCs w:val="22"/>
          <w:lang w:val="en-US" w:eastAsia="zh-CN" w:bidi="ar-SA"/>
        </w:rPr>
        <w:t>）具有履行合同所必需的设备和专业技术能力（提供声明函，格式自拟）；</w:t>
      </w:r>
    </w:p>
    <w:p w14:paraId="0DC5F98E">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2"/>
          <w:rFonts w:hint="eastAsia" w:ascii="宋体" w:hAnsi="宋体" w:eastAsia="宋体" w:cs="宋体"/>
          <w:color w:val="auto"/>
          <w:kern w:val="0"/>
          <w:sz w:val="22"/>
          <w:szCs w:val="22"/>
          <w:lang w:val="en-US" w:eastAsia="zh-CN" w:bidi="ar-SA"/>
        </w:rPr>
      </w:pPr>
      <w:r>
        <w:rPr>
          <w:rStyle w:val="12"/>
          <w:rFonts w:hint="eastAsia" w:ascii="宋体" w:hAnsi="宋体" w:eastAsia="宋体" w:cs="宋体"/>
          <w:color w:val="auto"/>
          <w:kern w:val="0"/>
          <w:sz w:val="22"/>
          <w:szCs w:val="22"/>
          <w:lang w:val="en-US" w:eastAsia="zh-CN" w:bidi="ar-SA"/>
        </w:rPr>
        <w:t>（</w:t>
      </w:r>
      <w:r>
        <w:rPr>
          <w:rStyle w:val="12"/>
          <w:rFonts w:hint="eastAsia" w:ascii="宋体" w:hAnsi="宋体" w:cs="宋体"/>
          <w:color w:val="auto"/>
          <w:kern w:val="0"/>
          <w:sz w:val="22"/>
          <w:szCs w:val="22"/>
          <w:lang w:val="en-US" w:eastAsia="zh-CN" w:bidi="ar-SA"/>
        </w:rPr>
        <w:t>3</w:t>
      </w:r>
      <w:r>
        <w:rPr>
          <w:rStyle w:val="12"/>
          <w:rFonts w:hint="eastAsia" w:ascii="宋体" w:hAnsi="宋体" w:eastAsia="宋体" w:cs="宋体"/>
          <w:color w:val="auto"/>
          <w:kern w:val="0"/>
          <w:sz w:val="22"/>
          <w:szCs w:val="22"/>
          <w:lang w:val="en-US" w:eastAsia="zh-CN" w:bidi="ar-SA"/>
        </w:rPr>
        <w:t>）参加政府采购活动前三年内，在经营活动中没有重大违法记录（提供声明函，格式自拟）；</w:t>
      </w:r>
    </w:p>
    <w:p w14:paraId="68C0C97E">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2"/>
          <w:rFonts w:hint="eastAsia" w:ascii="宋体" w:hAnsi="宋体" w:eastAsia="宋体" w:cs="宋体"/>
          <w:color w:val="auto"/>
          <w:kern w:val="0"/>
          <w:sz w:val="22"/>
          <w:szCs w:val="22"/>
          <w:lang w:val="en-US" w:eastAsia="zh-CN" w:bidi="ar-SA"/>
        </w:rPr>
      </w:pPr>
      <w:r>
        <w:rPr>
          <w:rStyle w:val="12"/>
          <w:rFonts w:hint="eastAsia" w:ascii="宋体" w:hAnsi="宋体" w:eastAsia="宋体" w:cs="宋体"/>
          <w:color w:val="auto"/>
          <w:kern w:val="0"/>
          <w:sz w:val="22"/>
          <w:szCs w:val="22"/>
          <w:lang w:val="en-US" w:eastAsia="zh-CN" w:bidi="ar-SA"/>
        </w:rPr>
        <w:t>（</w:t>
      </w:r>
      <w:r>
        <w:rPr>
          <w:rStyle w:val="12"/>
          <w:rFonts w:hint="eastAsia" w:ascii="宋体" w:hAnsi="宋体" w:cs="宋体"/>
          <w:color w:val="auto"/>
          <w:kern w:val="0"/>
          <w:sz w:val="22"/>
          <w:szCs w:val="22"/>
          <w:lang w:val="en-US" w:eastAsia="zh-CN" w:bidi="ar-SA"/>
        </w:rPr>
        <w:t>4</w:t>
      </w:r>
      <w:r>
        <w:rPr>
          <w:rStyle w:val="12"/>
          <w:rFonts w:hint="eastAsia" w:ascii="宋体" w:hAnsi="宋体" w:eastAsia="宋体" w:cs="宋体"/>
          <w:color w:val="auto"/>
          <w:kern w:val="0"/>
          <w:sz w:val="22"/>
          <w:szCs w:val="22"/>
          <w:lang w:val="en-US" w:eastAsia="zh-CN" w:bidi="ar-SA"/>
        </w:rPr>
        <w:t>）法律、行政法规规定的其他条件；</w:t>
      </w:r>
    </w:p>
    <w:p w14:paraId="13F24076">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2"/>
          <w:rFonts w:hint="eastAsia" w:ascii="宋体" w:hAnsi="宋体" w:eastAsia="宋体" w:cs="宋体"/>
          <w:color w:val="auto"/>
          <w:kern w:val="0"/>
          <w:sz w:val="22"/>
          <w:szCs w:val="22"/>
          <w:lang w:val="en-US" w:eastAsia="zh-CN" w:bidi="ar-SA"/>
        </w:rPr>
      </w:pPr>
      <w:r>
        <w:rPr>
          <w:rStyle w:val="12"/>
          <w:rFonts w:hint="eastAsia" w:ascii="宋体" w:hAnsi="宋体" w:eastAsia="宋体" w:cs="宋体"/>
          <w:color w:val="auto"/>
          <w:kern w:val="0"/>
          <w:sz w:val="22"/>
          <w:szCs w:val="22"/>
          <w:lang w:val="en-US" w:eastAsia="zh-CN" w:bidi="ar-SA"/>
        </w:rPr>
        <w:t>2.响应投标人在投标截止前没有失信及违法处罚记录，投标时须提供“信用中国”及“中国政府采购网”网站查询结果截图，对列入失信及违法处罚有效记录的，将被拒绝投标。</w:t>
      </w:r>
    </w:p>
    <w:p w14:paraId="50D092AC">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2"/>
          <w:rFonts w:hint="eastAsia" w:ascii="宋体" w:hAnsi="宋体" w:eastAsia="宋体" w:cs="宋体"/>
          <w:color w:val="auto"/>
          <w:kern w:val="0"/>
          <w:sz w:val="22"/>
          <w:szCs w:val="22"/>
          <w:lang w:val="en-US" w:eastAsia="zh-CN" w:bidi="ar-SA"/>
        </w:rPr>
      </w:pPr>
      <w:r>
        <w:rPr>
          <w:rStyle w:val="12"/>
          <w:rFonts w:hint="eastAsia" w:ascii="宋体" w:hAnsi="宋体" w:eastAsia="宋体" w:cs="宋体"/>
          <w:color w:val="auto"/>
          <w:kern w:val="0"/>
          <w:sz w:val="22"/>
          <w:szCs w:val="22"/>
          <w:lang w:val="en-US" w:eastAsia="zh-CN" w:bidi="ar-SA"/>
        </w:rPr>
        <w:t>3.单位负责人为同一人或者存在直接控股、管理关系的不同供应商，不得参加同一合同项下的采购活动提供</w:t>
      </w:r>
      <w:r>
        <w:rPr>
          <w:rStyle w:val="12"/>
          <w:rFonts w:hint="eastAsia" w:ascii="宋体" w:hAnsi="宋体" w:cs="宋体"/>
          <w:color w:val="auto"/>
          <w:kern w:val="0"/>
          <w:sz w:val="22"/>
          <w:szCs w:val="22"/>
          <w:lang w:val="en-US" w:eastAsia="zh-CN" w:bidi="ar-SA"/>
        </w:rPr>
        <w:t>《</w:t>
      </w:r>
      <w:r>
        <w:rPr>
          <w:rStyle w:val="12"/>
          <w:rFonts w:hint="eastAsia" w:ascii="宋体" w:hAnsi="宋体" w:eastAsia="宋体" w:cs="宋体"/>
          <w:color w:val="auto"/>
          <w:kern w:val="0"/>
          <w:sz w:val="22"/>
          <w:szCs w:val="22"/>
          <w:lang w:val="en-US" w:eastAsia="zh-CN" w:bidi="ar-SA"/>
        </w:rPr>
        <w:t>响应供应商资格信用承诺函</w:t>
      </w:r>
      <w:r>
        <w:rPr>
          <w:rStyle w:val="12"/>
          <w:rFonts w:hint="eastAsia" w:ascii="宋体" w:hAnsi="宋体" w:cs="宋体"/>
          <w:color w:val="auto"/>
          <w:kern w:val="0"/>
          <w:sz w:val="22"/>
          <w:szCs w:val="22"/>
          <w:lang w:val="en-US" w:eastAsia="zh-CN" w:bidi="ar-SA"/>
        </w:rPr>
        <w:t>》</w:t>
      </w:r>
      <w:r>
        <w:rPr>
          <w:rStyle w:val="12"/>
          <w:rFonts w:hint="eastAsia" w:ascii="宋体" w:hAnsi="宋体" w:eastAsia="宋体" w:cs="宋体"/>
          <w:color w:val="auto"/>
          <w:kern w:val="0"/>
          <w:sz w:val="22"/>
          <w:szCs w:val="22"/>
          <w:lang w:val="en-US" w:eastAsia="zh-CN" w:bidi="ar-SA"/>
        </w:rPr>
        <w:t>。</w:t>
      </w:r>
    </w:p>
    <w:p w14:paraId="7E9DB9F8">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2"/>
          <w:rFonts w:hint="eastAsia" w:ascii="宋体" w:hAnsi="宋体" w:eastAsia="宋体" w:cs="宋体"/>
          <w:color w:val="auto"/>
          <w:kern w:val="0"/>
          <w:sz w:val="22"/>
          <w:szCs w:val="22"/>
          <w:lang w:val="en-US" w:eastAsia="zh-CN" w:bidi="ar-SA"/>
        </w:rPr>
      </w:pPr>
      <w:r>
        <w:rPr>
          <w:rStyle w:val="12"/>
          <w:rFonts w:hint="eastAsia" w:ascii="宋体" w:hAnsi="宋体" w:eastAsia="宋体" w:cs="宋体"/>
          <w:color w:val="auto"/>
          <w:kern w:val="0"/>
          <w:sz w:val="22"/>
          <w:szCs w:val="22"/>
          <w:lang w:val="en-US" w:eastAsia="zh-CN" w:bidi="ar-SA"/>
        </w:rPr>
        <w:t>4.本项目不接受联合体投标。</w:t>
      </w:r>
    </w:p>
    <w:p w14:paraId="7A879810">
      <w:pPr>
        <w:keepNext w:val="0"/>
        <w:keepLines w:val="0"/>
        <w:pageBreakBefore w:val="0"/>
        <w:widowControl/>
        <w:kinsoku/>
        <w:wordWrap/>
        <w:overflowPunct/>
        <w:topLinePunct w:val="0"/>
        <w:autoSpaceDE/>
        <w:autoSpaceDN/>
        <w:bidi w:val="0"/>
        <w:adjustRightInd/>
        <w:spacing w:line="360" w:lineRule="auto"/>
        <w:ind w:right="0" w:firstLine="442" w:firstLineChars="200"/>
        <w:textAlignment w:val="auto"/>
        <w:outlineLvl w:val="9"/>
        <w:rPr>
          <w:rStyle w:val="12"/>
          <w:rFonts w:hint="eastAsia" w:ascii="宋体" w:hAnsi="宋体" w:eastAsia="宋体" w:cs="宋体"/>
          <w:b/>
          <w:bCs/>
          <w:sz w:val="22"/>
          <w:szCs w:val="22"/>
          <w:lang w:val="en-US" w:eastAsia="zh-CN" w:bidi="ar-SA"/>
        </w:rPr>
      </w:pPr>
      <w:r>
        <w:rPr>
          <w:rStyle w:val="12"/>
          <w:rFonts w:hint="eastAsia" w:ascii="宋体" w:hAnsi="宋体" w:eastAsia="宋体" w:cs="宋体"/>
          <w:b/>
          <w:bCs/>
          <w:sz w:val="22"/>
          <w:szCs w:val="22"/>
          <w:lang w:val="en-US" w:eastAsia="zh-CN" w:bidi="ar-SA"/>
        </w:rPr>
        <w:t>二、项目内容</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2917"/>
        <w:gridCol w:w="2233"/>
        <w:gridCol w:w="2658"/>
      </w:tblGrid>
      <w:tr w14:paraId="3FBD7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vAlign w:val="center"/>
          </w:tcPr>
          <w:p w14:paraId="0A6E0C64">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eastAsia="宋体" w:cs="宋体"/>
                <w:sz w:val="22"/>
                <w:szCs w:val="22"/>
                <w:vertAlign w:val="baseline"/>
                <w:lang w:val="en-US" w:eastAsia="zh-CN"/>
              </w:rPr>
            </w:pPr>
            <w:r>
              <w:rPr>
                <w:rFonts w:hint="eastAsia" w:ascii="宋体" w:hAnsi="宋体" w:eastAsia="宋体" w:cs="宋体"/>
                <w:sz w:val="22"/>
                <w:szCs w:val="22"/>
                <w:highlight w:val="none"/>
              </w:rPr>
              <w:t>序</w:t>
            </w:r>
            <w:r>
              <w:rPr>
                <w:rFonts w:hint="eastAsia" w:ascii="宋体" w:hAnsi="宋体" w:eastAsia="宋体" w:cs="宋体"/>
                <w:sz w:val="22"/>
                <w:szCs w:val="22"/>
                <w:highlight w:val="none"/>
                <w:lang w:eastAsia="zh-CN"/>
              </w:rPr>
              <w:t>号</w:t>
            </w:r>
          </w:p>
        </w:tc>
        <w:tc>
          <w:tcPr>
            <w:tcW w:w="2917" w:type="dxa"/>
            <w:vAlign w:val="center"/>
          </w:tcPr>
          <w:p w14:paraId="7DC4C433">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eastAsia="宋体" w:cs="宋体"/>
                <w:sz w:val="22"/>
                <w:szCs w:val="22"/>
                <w:vertAlign w:val="baseline"/>
                <w:lang w:val="en-US" w:eastAsia="zh-CN"/>
              </w:rPr>
            </w:pPr>
            <w:r>
              <w:rPr>
                <w:rFonts w:hint="eastAsia" w:ascii="宋体" w:hAnsi="宋体" w:cs="宋体"/>
                <w:sz w:val="22"/>
                <w:szCs w:val="22"/>
                <w:highlight w:val="none"/>
                <w:lang w:val="en-US" w:eastAsia="zh-CN"/>
              </w:rPr>
              <w:t>物品</w:t>
            </w:r>
            <w:r>
              <w:rPr>
                <w:rFonts w:hint="eastAsia" w:ascii="宋体" w:hAnsi="宋体" w:eastAsia="宋体" w:cs="宋体"/>
                <w:sz w:val="22"/>
                <w:szCs w:val="22"/>
                <w:highlight w:val="none"/>
              </w:rPr>
              <w:t>名称</w:t>
            </w:r>
          </w:p>
        </w:tc>
        <w:tc>
          <w:tcPr>
            <w:tcW w:w="2233" w:type="dxa"/>
            <w:vAlign w:val="center"/>
          </w:tcPr>
          <w:p w14:paraId="7B7DDC51">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eastAsia="宋体" w:cs="宋体"/>
                <w:sz w:val="22"/>
                <w:szCs w:val="22"/>
                <w:vertAlign w:val="baseline"/>
                <w:lang w:val="en-US" w:eastAsia="zh-CN"/>
              </w:rPr>
            </w:pPr>
            <w:r>
              <w:rPr>
                <w:rFonts w:hint="eastAsia" w:ascii="宋体" w:hAnsi="宋体" w:cs="宋体"/>
                <w:sz w:val="22"/>
                <w:szCs w:val="22"/>
                <w:highlight w:val="none"/>
                <w:lang w:val="en-US" w:eastAsia="zh-CN"/>
              </w:rPr>
              <w:t>数量</w:t>
            </w:r>
          </w:p>
        </w:tc>
        <w:tc>
          <w:tcPr>
            <w:tcW w:w="2658" w:type="dxa"/>
            <w:vAlign w:val="center"/>
          </w:tcPr>
          <w:p w14:paraId="6C0FBBE5">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eastAsia="宋体" w:cs="宋体"/>
                <w:sz w:val="22"/>
                <w:szCs w:val="22"/>
                <w:highlight w:val="none"/>
                <w:lang w:eastAsia="zh-CN"/>
              </w:rPr>
            </w:pPr>
            <w:r>
              <w:rPr>
                <w:rFonts w:hint="eastAsia" w:ascii="宋体" w:hAnsi="宋体" w:cs="宋体"/>
                <w:sz w:val="22"/>
                <w:szCs w:val="22"/>
                <w:highlight w:val="none"/>
                <w:lang w:eastAsia="zh-CN"/>
              </w:rPr>
              <w:t>预算总</w:t>
            </w:r>
            <w:r>
              <w:rPr>
                <w:rFonts w:hint="eastAsia" w:ascii="宋体" w:hAnsi="宋体" w:eastAsia="宋体" w:cs="宋体"/>
                <w:sz w:val="22"/>
                <w:szCs w:val="22"/>
                <w:highlight w:val="none"/>
                <w:lang w:eastAsia="zh-CN"/>
              </w:rPr>
              <w:t>价（元）</w:t>
            </w:r>
          </w:p>
        </w:tc>
      </w:tr>
      <w:tr w14:paraId="49CA3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vAlign w:val="center"/>
          </w:tcPr>
          <w:p w14:paraId="30A26BEB">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default" w:ascii="宋体" w:hAnsi="宋体" w:eastAsia="宋体" w:cs="宋体"/>
                <w:sz w:val="22"/>
                <w:szCs w:val="22"/>
                <w:vertAlign w:val="baseline"/>
                <w:lang w:val="en-US" w:eastAsia="zh-CN"/>
              </w:rPr>
            </w:pPr>
            <w:r>
              <w:rPr>
                <w:rFonts w:hint="eastAsia" w:ascii="宋体" w:hAnsi="宋体" w:eastAsia="宋体" w:cs="宋体"/>
                <w:sz w:val="22"/>
                <w:szCs w:val="22"/>
                <w:highlight w:val="none"/>
              </w:rPr>
              <w:t>1</w:t>
            </w:r>
          </w:p>
        </w:tc>
        <w:tc>
          <w:tcPr>
            <w:tcW w:w="2917" w:type="dxa"/>
            <w:vAlign w:val="center"/>
          </w:tcPr>
          <w:p w14:paraId="4581C842">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default" w:ascii="宋体" w:hAnsi="宋体" w:eastAsia="宋体" w:cs="宋体"/>
                <w:sz w:val="22"/>
                <w:szCs w:val="22"/>
                <w:vertAlign w:val="baseline"/>
                <w:lang w:val="en-US" w:eastAsia="zh-CN"/>
              </w:rPr>
            </w:pPr>
            <w:r>
              <w:rPr>
                <w:rFonts w:hint="eastAsia" w:ascii="宋体" w:hAnsi="宋体" w:cs="宋体"/>
                <w:b w:val="0"/>
                <w:bCs w:val="0"/>
                <w:color w:val="auto"/>
                <w:sz w:val="22"/>
                <w:szCs w:val="22"/>
                <w:u w:val="none" w:color="auto"/>
                <w:lang w:val="en-US" w:eastAsia="zh-CN"/>
              </w:rPr>
              <w:t>纯水机</w:t>
            </w:r>
          </w:p>
        </w:tc>
        <w:tc>
          <w:tcPr>
            <w:tcW w:w="2233" w:type="dxa"/>
            <w:vAlign w:val="center"/>
          </w:tcPr>
          <w:p w14:paraId="6D95FE3A">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default" w:ascii="宋体" w:hAnsi="宋体" w:eastAsia="宋体" w:cs="宋体"/>
                <w:sz w:val="22"/>
                <w:szCs w:val="22"/>
                <w:vertAlign w:val="baseline"/>
                <w:lang w:val="en-US" w:eastAsia="zh-CN"/>
              </w:rPr>
            </w:pPr>
            <w:r>
              <w:rPr>
                <w:rFonts w:hint="eastAsia" w:ascii="宋体" w:hAnsi="宋体" w:cs="宋体"/>
                <w:sz w:val="22"/>
                <w:szCs w:val="22"/>
                <w:vertAlign w:val="baseline"/>
                <w:lang w:val="en-US" w:eastAsia="zh-CN"/>
              </w:rPr>
              <w:t>4台</w:t>
            </w:r>
          </w:p>
        </w:tc>
        <w:tc>
          <w:tcPr>
            <w:tcW w:w="2658" w:type="dxa"/>
            <w:vAlign w:val="center"/>
          </w:tcPr>
          <w:p w14:paraId="19A95804">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cs="宋体"/>
                <w:sz w:val="22"/>
                <w:szCs w:val="22"/>
                <w:vertAlign w:val="baseline"/>
                <w:lang w:val="en-US" w:eastAsia="zh-CN"/>
              </w:rPr>
            </w:pPr>
            <w:r>
              <w:rPr>
                <w:rFonts w:hint="eastAsia" w:ascii="宋体" w:hAnsi="宋体" w:cs="宋体"/>
                <w:sz w:val="22"/>
                <w:szCs w:val="22"/>
                <w:vertAlign w:val="baseline"/>
                <w:lang w:val="en-US" w:eastAsia="zh-CN"/>
              </w:rPr>
              <w:t>18000.00</w:t>
            </w:r>
          </w:p>
        </w:tc>
      </w:tr>
    </w:tbl>
    <w:p w14:paraId="7CB7E8AF">
      <w:pPr>
        <w:pStyle w:val="4"/>
        <w:keepNext w:val="0"/>
        <w:keepLines w:val="0"/>
        <w:pageBreakBefore w:val="0"/>
        <w:kinsoku/>
        <w:wordWrap/>
        <w:overflowPunct/>
        <w:topLinePunct w:val="0"/>
        <w:bidi w:val="0"/>
        <w:spacing w:line="360" w:lineRule="auto"/>
        <w:rPr>
          <w:rStyle w:val="12"/>
          <w:rFonts w:hint="eastAsia" w:ascii="宋体" w:hAnsi="宋体" w:cs="宋体"/>
          <w:b w:val="0"/>
          <w:bCs w:val="0"/>
          <w:color w:val="auto"/>
          <w:sz w:val="22"/>
          <w:szCs w:val="22"/>
          <w:highlight w:val="none"/>
          <w:lang w:val="en-US" w:eastAsia="zh-CN" w:bidi="ar-SA"/>
        </w:rPr>
      </w:pPr>
      <w:r>
        <w:rPr>
          <w:rStyle w:val="12"/>
          <w:rFonts w:hint="eastAsia" w:ascii="宋体" w:hAnsi="宋体" w:cs="宋体"/>
          <w:b w:val="0"/>
          <w:bCs w:val="0"/>
          <w:color w:val="auto"/>
          <w:sz w:val="22"/>
          <w:szCs w:val="22"/>
          <w:highlight w:val="none"/>
          <w:lang w:val="en-US" w:eastAsia="zh-CN" w:bidi="ar-SA"/>
        </w:rPr>
        <w:t>备注：预算金额包括技术服务费、技术人员的工勤、安装费，各项税费以及完成本项目内容可预见和不可预见所需的一切费用。采购人不再支付成交价以外的其它费用。</w:t>
      </w:r>
    </w:p>
    <w:p w14:paraId="33893D9B">
      <w:pPr>
        <w:pStyle w:val="4"/>
        <w:keepNext w:val="0"/>
        <w:keepLines w:val="0"/>
        <w:pageBreakBefore w:val="0"/>
        <w:kinsoku/>
        <w:wordWrap/>
        <w:overflowPunct/>
        <w:topLinePunct w:val="0"/>
        <w:bidi w:val="0"/>
        <w:spacing w:line="360" w:lineRule="auto"/>
        <w:rPr>
          <w:rStyle w:val="12"/>
          <w:rFonts w:hint="eastAsia" w:ascii="宋体" w:hAnsi="宋体" w:cs="宋体"/>
          <w:b/>
          <w:bCs/>
          <w:color w:val="auto"/>
          <w:sz w:val="22"/>
          <w:szCs w:val="22"/>
          <w:highlight w:val="none"/>
          <w:lang w:val="en-US" w:eastAsia="zh-CN" w:bidi="ar-SA"/>
        </w:rPr>
      </w:pPr>
      <w:r>
        <w:rPr>
          <w:rStyle w:val="12"/>
          <w:rFonts w:hint="eastAsia" w:ascii="宋体" w:hAnsi="宋体" w:cs="宋体"/>
          <w:b/>
          <w:bCs/>
          <w:color w:val="auto"/>
          <w:sz w:val="22"/>
          <w:szCs w:val="22"/>
          <w:highlight w:val="none"/>
          <w:lang w:val="en-US" w:eastAsia="zh-CN" w:bidi="ar-SA"/>
        </w:rPr>
        <w:t>三、报名须知</w:t>
      </w:r>
    </w:p>
    <w:p w14:paraId="584FEA5A">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2"/>
          <w:rFonts w:hint="eastAsia" w:ascii="宋体" w:hAnsi="宋体" w:eastAsia="宋体" w:cs="宋体"/>
          <w:color w:val="auto"/>
          <w:kern w:val="0"/>
          <w:sz w:val="22"/>
          <w:szCs w:val="22"/>
          <w:lang w:val="en-US" w:eastAsia="zh-CN" w:bidi="ar-SA"/>
        </w:rPr>
      </w:pPr>
      <w:r>
        <w:rPr>
          <w:rStyle w:val="12"/>
          <w:rFonts w:hint="eastAsia" w:ascii="宋体" w:hAnsi="宋体" w:eastAsia="宋体" w:cs="宋体"/>
          <w:color w:val="auto"/>
          <w:kern w:val="0"/>
          <w:sz w:val="22"/>
          <w:szCs w:val="22"/>
          <w:lang w:val="en-US" w:eastAsia="zh-CN" w:bidi="ar-SA"/>
        </w:rPr>
        <w:t>1.递交材料须密封，封面应当写明项目名称、供应商名称、联系人及联系电话(若材料使用快递方式递交，须先用文件袋装好材料密封，再放进快递文件袋）。</w:t>
      </w:r>
    </w:p>
    <w:p w14:paraId="2AF8E6A1">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2"/>
          <w:rFonts w:hint="eastAsia" w:ascii="宋体" w:hAnsi="宋体" w:eastAsia="宋体" w:cs="宋体"/>
          <w:color w:val="auto"/>
          <w:kern w:val="0"/>
          <w:sz w:val="22"/>
          <w:szCs w:val="22"/>
          <w:lang w:val="en-US" w:eastAsia="zh-CN" w:bidi="ar-SA"/>
        </w:rPr>
      </w:pPr>
      <w:r>
        <w:rPr>
          <w:rStyle w:val="12"/>
          <w:rFonts w:hint="eastAsia" w:ascii="宋体" w:hAnsi="宋体" w:eastAsia="宋体" w:cs="宋体"/>
          <w:color w:val="auto"/>
          <w:kern w:val="0"/>
          <w:sz w:val="22"/>
          <w:szCs w:val="22"/>
          <w:lang w:val="en-US" w:eastAsia="zh-CN" w:bidi="ar-SA"/>
        </w:rPr>
        <w:t>2.递交报价文件时间:202</w:t>
      </w:r>
      <w:r>
        <w:rPr>
          <w:rStyle w:val="12"/>
          <w:rFonts w:hint="eastAsia" w:ascii="宋体" w:hAnsi="宋体" w:cs="宋体"/>
          <w:color w:val="auto"/>
          <w:kern w:val="0"/>
          <w:sz w:val="22"/>
          <w:szCs w:val="22"/>
          <w:lang w:val="en-US" w:eastAsia="zh-CN" w:bidi="ar-SA"/>
        </w:rPr>
        <w:t>6</w:t>
      </w:r>
      <w:r>
        <w:rPr>
          <w:rStyle w:val="12"/>
          <w:rFonts w:hint="eastAsia" w:ascii="宋体" w:hAnsi="宋体" w:eastAsia="宋体" w:cs="宋体"/>
          <w:color w:val="auto"/>
          <w:kern w:val="0"/>
          <w:sz w:val="22"/>
          <w:szCs w:val="22"/>
          <w:lang w:val="en-US" w:eastAsia="zh-CN" w:bidi="ar-SA"/>
        </w:rPr>
        <w:t>年</w:t>
      </w:r>
      <w:r>
        <w:rPr>
          <w:rStyle w:val="12"/>
          <w:rFonts w:hint="eastAsia" w:ascii="宋体" w:hAnsi="宋体" w:cs="宋体"/>
          <w:color w:val="auto"/>
          <w:kern w:val="0"/>
          <w:sz w:val="22"/>
          <w:szCs w:val="22"/>
          <w:lang w:val="en-US" w:eastAsia="zh-CN" w:bidi="ar-SA"/>
        </w:rPr>
        <w:t>6</w:t>
      </w:r>
      <w:r>
        <w:rPr>
          <w:rStyle w:val="12"/>
          <w:rFonts w:hint="eastAsia" w:ascii="宋体" w:hAnsi="宋体" w:eastAsia="宋体" w:cs="宋体"/>
          <w:color w:val="auto"/>
          <w:kern w:val="0"/>
          <w:sz w:val="22"/>
          <w:szCs w:val="22"/>
          <w:lang w:val="en-US" w:eastAsia="zh-CN" w:bidi="ar-SA"/>
        </w:rPr>
        <w:t>月</w:t>
      </w:r>
      <w:r>
        <w:rPr>
          <w:rStyle w:val="12"/>
          <w:rFonts w:hint="eastAsia" w:ascii="宋体" w:hAnsi="宋体" w:cs="宋体"/>
          <w:color w:val="auto"/>
          <w:kern w:val="0"/>
          <w:sz w:val="22"/>
          <w:szCs w:val="22"/>
          <w:lang w:val="en-US" w:eastAsia="zh-CN" w:bidi="ar-SA"/>
        </w:rPr>
        <w:t>9</w:t>
      </w:r>
      <w:r>
        <w:rPr>
          <w:rStyle w:val="12"/>
          <w:rFonts w:hint="eastAsia" w:ascii="宋体" w:hAnsi="宋体" w:eastAsia="宋体" w:cs="宋体"/>
          <w:color w:val="auto"/>
          <w:kern w:val="0"/>
          <w:sz w:val="22"/>
          <w:szCs w:val="22"/>
          <w:lang w:val="en-US" w:eastAsia="zh-CN" w:bidi="ar-SA"/>
        </w:rPr>
        <w:t>日至202</w:t>
      </w:r>
      <w:r>
        <w:rPr>
          <w:rStyle w:val="12"/>
          <w:rFonts w:hint="eastAsia" w:ascii="宋体" w:hAnsi="宋体" w:cs="宋体"/>
          <w:color w:val="auto"/>
          <w:kern w:val="0"/>
          <w:sz w:val="22"/>
          <w:szCs w:val="22"/>
          <w:lang w:val="en-US" w:eastAsia="zh-CN" w:bidi="ar-SA"/>
        </w:rPr>
        <w:t>6</w:t>
      </w:r>
      <w:r>
        <w:rPr>
          <w:rStyle w:val="12"/>
          <w:rFonts w:hint="eastAsia" w:ascii="宋体" w:hAnsi="宋体" w:eastAsia="宋体" w:cs="宋体"/>
          <w:color w:val="auto"/>
          <w:kern w:val="0"/>
          <w:sz w:val="22"/>
          <w:szCs w:val="22"/>
          <w:lang w:val="en-US" w:eastAsia="zh-CN" w:bidi="ar-SA"/>
        </w:rPr>
        <w:t>年</w:t>
      </w:r>
      <w:r>
        <w:rPr>
          <w:rStyle w:val="12"/>
          <w:rFonts w:hint="eastAsia" w:ascii="宋体" w:hAnsi="宋体" w:cs="宋体"/>
          <w:color w:val="auto"/>
          <w:kern w:val="0"/>
          <w:sz w:val="22"/>
          <w:szCs w:val="22"/>
          <w:lang w:val="en-US" w:eastAsia="zh-CN" w:bidi="ar-SA"/>
        </w:rPr>
        <w:t>6</w:t>
      </w:r>
      <w:r>
        <w:rPr>
          <w:rStyle w:val="12"/>
          <w:rFonts w:hint="eastAsia" w:ascii="宋体" w:hAnsi="宋体" w:eastAsia="宋体" w:cs="宋体"/>
          <w:color w:val="auto"/>
          <w:kern w:val="0"/>
          <w:sz w:val="22"/>
          <w:szCs w:val="22"/>
          <w:lang w:val="en-US" w:eastAsia="zh-CN" w:bidi="ar-SA"/>
        </w:rPr>
        <w:t>月</w:t>
      </w:r>
      <w:r>
        <w:rPr>
          <w:rStyle w:val="12"/>
          <w:rFonts w:hint="eastAsia" w:ascii="宋体" w:hAnsi="宋体" w:cs="宋体"/>
          <w:color w:val="auto"/>
          <w:kern w:val="0"/>
          <w:sz w:val="22"/>
          <w:szCs w:val="22"/>
          <w:lang w:val="en-US" w:eastAsia="zh-CN" w:bidi="ar-SA"/>
        </w:rPr>
        <w:t>11</w:t>
      </w:r>
      <w:r>
        <w:rPr>
          <w:rStyle w:val="12"/>
          <w:rFonts w:hint="eastAsia" w:ascii="宋体" w:hAnsi="宋体" w:eastAsia="宋体" w:cs="宋体"/>
          <w:color w:val="auto"/>
          <w:kern w:val="0"/>
          <w:sz w:val="22"/>
          <w:szCs w:val="22"/>
          <w:lang w:val="en-US" w:eastAsia="zh-CN" w:bidi="ar-SA"/>
        </w:rPr>
        <w:t>日，上午8:00-11:30，下午2:30-5:30，节假日除外。</w:t>
      </w:r>
    </w:p>
    <w:p w14:paraId="5CB4AB28">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2"/>
          <w:rFonts w:hint="default" w:ascii="宋体" w:hAnsi="宋体" w:eastAsia="宋体" w:cs="宋体"/>
          <w:color w:val="auto"/>
          <w:kern w:val="0"/>
          <w:sz w:val="22"/>
          <w:szCs w:val="22"/>
          <w:lang w:val="en-US" w:eastAsia="zh-CN" w:bidi="ar-SA"/>
        </w:rPr>
      </w:pPr>
      <w:r>
        <w:rPr>
          <w:rStyle w:val="12"/>
          <w:rFonts w:hint="eastAsia" w:ascii="宋体" w:hAnsi="宋体" w:eastAsia="宋体" w:cs="宋体"/>
          <w:color w:val="auto"/>
          <w:kern w:val="0"/>
          <w:sz w:val="22"/>
          <w:szCs w:val="22"/>
          <w:lang w:val="en-US" w:eastAsia="zh-CN" w:bidi="ar-SA"/>
        </w:rPr>
        <w:t>3.报价文件纸质版加盖公章交至化州市河西街道办北岸安庆路五横巷1号化州市妇幼保健院1号楼7楼招标采购科。</w:t>
      </w:r>
    </w:p>
    <w:p w14:paraId="254BC908">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2"/>
          <w:rFonts w:hint="eastAsia" w:ascii="宋体" w:hAnsi="宋体" w:eastAsia="宋体" w:cs="宋体"/>
          <w:color w:val="auto"/>
          <w:kern w:val="0"/>
          <w:sz w:val="22"/>
          <w:szCs w:val="22"/>
          <w:lang w:val="en-US" w:eastAsia="zh-CN" w:bidi="ar-SA"/>
        </w:rPr>
      </w:pPr>
      <w:r>
        <w:rPr>
          <w:rStyle w:val="12"/>
          <w:rFonts w:hint="eastAsia" w:ascii="宋体" w:hAnsi="宋体" w:eastAsia="宋体" w:cs="宋体"/>
          <w:color w:val="auto"/>
          <w:kern w:val="0"/>
          <w:sz w:val="22"/>
          <w:szCs w:val="22"/>
          <w:lang w:val="en-US" w:eastAsia="zh-CN" w:bidi="ar-SA"/>
        </w:rPr>
        <w:t>4.报名需提交资料：响应文件</w:t>
      </w:r>
    </w:p>
    <w:p w14:paraId="798F4C74">
      <w:pPr>
        <w:pStyle w:val="4"/>
        <w:keepNext w:val="0"/>
        <w:keepLines w:val="0"/>
        <w:pageBreakBefore w:val="0"/>
        <w:kinsoku/>
        <w:wordWrap/>
        <w:overflowPunct/>
        <w:topLinePunct w:val="0"/>
        <w:bidi w:val="0"/>
        <w:spacing w:line="360" w:lineRule="auto"/>
        <w:rPr>
          <w:rStyle w:val="12"/>
          <w:rFonts w:hint="eastAsia" w:ascii="宋体" w:hAnsi="宋体" w:cs="宋体"/>
          <w:b w:val="0"/>
          <w:bCs w:val="0"/>
          <w:color w:val="auto"/>
          <w:sz w:val="22"/>
          <w:szCs w:val="22"/>
          <w:highlight w:val="none"/>
          <w:lang w:val="en-US" w:eastAsia="zh-CN" w:bidi="ar-SA"/>
        </w:rPr>
      </w:pPr>
      <w:r>
        <w:rPr>
          <w:rStyle w:val="12"/>
          <w:rFonts w:hint="eastAsia" w:ascii="宋体" w:hAnsi="宋体" w:cs="宋体"/>
          <w:b w:val="0"/>
          <w:bCs w:val="0"/>
          <w:color w:val="auto"/>
          <w:sz w:val="22"/>
          <w:szCs w:val="22"/>
          <w:highlight w:val="none"/>
          <w:lang w:val="en-US" w:eastAsia="zh-CN" w:bidi="ar-SA"/>
        </w:rPr>
        <w:t>5.报名费用：免费</w:t>
      </w:r>
    </w:p>
    <w:p w14:paraId="39E8F0AA">
      <w:pPr>
        <w:pStyle w:val="4"/>
        <w:keepNext w:val="0"/>
        <w:keepLines w:val="0"/>
        <w:pageBreakBefore w:val="0"/>
        <w:kinsoku/>
        <w:wordWrap/>
        <w:overflowPunct/>
        <w:topLinePunct w:val="0"/>
        <w:bidi w:val="0"/>
        <w:spacing w:line="360" w:lineRule="auto"/>
        <w:rPr>
          <w:rStyle w:val="12"/>
          <w:rFonts w:hint="eastAsia" w:ascii="宋体" w:hAnsi="宋体" w:cs="宋体"/>
          <w:b/>
          <w:bCs/>
          <w:color w:val="auto"/>
          <w:sz w:val="22"/>
          <w:szCs w:val="22"/>
          <w:highlight w:val="none"/>
          <w:lang w:val="en-US" w:eastAsia="zh-CN" w:bidi="ar-SA"/>
        </w:rPr>
      </w:pPr>
      <w:r>
        <w:rPr>
          <w:rStyle w:val="12"/>
          <w:rFonts w:hint="eastAsia" w:ascii="宋体" w:hAnsi="宋体" w:cs="宋体"/>
          <w:b/>
          <w:bCs/>
          <w:color w:val="auto"/>
          <w:sz w:val="22"/>
          <w:szCs w:val="22"/>
          <w:highlight w:val="none"/>
          <w:lang w:val="en-US" w:eastAsia="zh-CN" w:bidi="ar-SA"/>
        </w:rPr>
        <w:t>四、我院拒绝接受以下报价资料：</w:t>
      </w:r>
    </w:p>
    <w:p w14:paraId="6A2373D1">
      <w:pPr>
        <w:pStyle w:val="4"/>
        <w:keepNext w:val="0"/>
        <w:keepLines w:val="0"/>
        <w:pageBreakBefore w:val="0"/>
        <w:kinsoku/>
        <w:wordWrap/>
        <w:overflowPunct/>
        <w:topLinePunct w:val="0"/>
        <w:bidi w:val="0"/>
        <w:spacing w:line="360" w:lineRule="auto"/>
        <w:rPr>
          <w:rStyle w:val="12"/>
          <w:rFonts w:hint="eastAsia" w:ascii="宋体" w:hAnsi="宋体" w:cs="宋体"/>
          <w:b w:val="0"/>
          <w:bCs w:val="0"/>
          <w:color w:val="auto"/>
          <w:sz w:val="22"/>
          <w:szCs w:val="22"/>
          <w:highlight w:val="none"/>
          <w:lang w:val="en-US" w:eastAsia="zh-CN" w:bidi="ar-SA"/>
        </w:rPr>
      </w:pPr>
      <w:r>
        <w:rPr>
          <w:rStyle w:val="12"/>
          <w:rFonts w:hint="eastAsia" w:ascii="宋体" w:hAnsi="宋体" w:cs="宋体"/>
          <w:b w:val="0"/>
          <w:bCs w:val="0"/>
          <w:color w:val="auto"/>
          <w:sz w:val="22"/>
          <w:szCs w:val="22"/>
          <w:highlight w:val="none"/>
          <w:lang w:val="en-US" w:eastAsia="zh-CN" w:bidi="ar-SA"/>
        </w:rPr>
        <w:t>1.报名截止时间后才递交的报价资料。</w:t>
      </w:r>
    </w:p>
    <w:p w14:paraId="6BBF8E15">
      <w:pPr>
        <w:pStyle w:val="4"/>
        <w:keepNext w:val="0"/>
        <w:keepLines w:val="0"/>
        <w:pageBreakBefore w:val="0"/>
        <w:kinsoku/>
        <w:wordWrap/>
        <w:overflowPunct/>
        <w:topLinePunct w:val="0"/>
        <w:bidi w:val="0"/>
        <w:spacing w:line="360" w:lineRule="auto"/>
        <w:rPr>
          <w:rStyle w:val="12"/>
          <w:rFonts w:hint="eastAsia" w:ascii="宋体" w:hAnsi="宋体" w:cs="宋体"/>
          <w:b w:val="0"/>
          <w:bCs w:val="0"/>
          <w:color w:val="auto"/>
          <w:sz w:val="22"/>
          <w:szCs w:val="22"/>
          <w:highlight w:val="none"/>
          <w:lang w:val="en-US" w:eastAsia="zh-CN" w:bidi="ar-SA"/>
        </w:rPr>
      </w:pPr>
      <w:r>
        <w:rPr>
          <w:rStyle w:val="12"/>
          <w:rFonts w:hint="eastAsia" w:ascii="宋体" w:hAnsi="宋体" w:cs="宋体"/>
          <w:b w:val="0"/>
          <w:bCs w:val="0"/>
          <w:color w:val="auto"/>
          <w:sz w:val="22"/>
          <w:szCs w:val="22"/>
          <w:highlight w:val="none"/>
          <w:lang w:val="en-US" w:eastAsia="zh-CN" w:bidi="ar-SA"/>
        </w:rPr>
        <w:t>2.不符合项目相应资质的供应商报价资料。</w:t>
      </w:r>
    </w:p>
    <w:p w14:paraId="3151466D">
      <w:pPr>
        <w:pStyle w:val="4"/>
        <w:keepNext w:val="0"/>
        <w:keepLines w:val="0"/>
        <w:pageBreakBefore w:val="0"/>
        <w:kinsoku/>
        <w:wordWrap/>
        <w:overflowPunct/>
        <w:topLinePunct w:val="0"/>
        <w:bidi w:val="0"/>
        <w:spacing w:line="360" w:lineRule="auto"/>
        <w:rPr>
          <w:rStyle w:val="12"/>
          <w:rFonts w:hint="eastAsia" w:ascii="宋体" w:hAnsi="宋体" w:cs="宋体"/>
          <w:b w:val="0"/>
          <w:bCs w:val="0"/>
          <w:color w:val="auto"/>
          <w:sz w:val="22"/>
          <w:szCs w:val="22"/>
          <w:highlight w:val="none"/>
          <w:lang w:val="en-US" w:eastAsia="zh-CN" w:bidi="ar-SA"/>
        </w:rPr>
      </w:pPr>
      <w:r>
        <w:rPr>
          <w:rStyle w:val="12"/>
          <w:rFonts w:hint="eastAsia" w:ascii="宋体" w:hAnsi="宋体" w:cs="宋体"/>
          <w:b w:val="0"/>
          <w:bCs w:val="0"/>
          <w:color w:val="auto"/>
          <w:sz w:val="22"/>
          <w:szCs w:val="22"/>
          <w:highlight w:val="none"/>
          <w:lang w:val="en-US" w:eastAsia="zh-CN" w:bidi="ar-SA"/>
        </w:rPr>
        <w:t>3.不满足报名需求提交资料要求的报价资料。</w:t>
      </w:r>
    </w:p>
    <w:p w14:paraId="1B1AC617">
      <w:pPr>
        <w:pStyle w:val="4"/>
        <w:keepNext w:val="0"/>
        <w:keepLines w:val="0"/>
        <w:pageBreakBefore w:val="0"/>
        <w:kinsoku/>
        <w:wordWrap/>
        <w:overflowPunct/>
        <w:topLinePunct w:val="0"/>
        <w:bidi w:val="0"/>
        <w:spacing w:line="360" w:lineRule="auto"/>
        <w:rPr>
          <w:rStyle w:val="12"/>
          <w:rFonts w:hint="eastAsia" w:ascii="宋体" w:hAnsi="宋体" w:cs="宋体"/>
          <w:b w:val="0"/>
          <w:bCs w:val="0"/>
          <w:color w:val="auto"/>
          <w:sz w:val="22"/>
          <w:szCs w:val="22"/>
          <w:highlight w:val="none"/>
          <w:lang w:val="en-US" w:eastAsia="zh-CN" w:bidi="ar-SA"/>
        </w:rPr>
      </w:pPr>
      <w:r>
        <w:rPr>
          <w:rStyle w:val="12"/>
          <w:rFonts w:hint="eastAsia" w:ascii="宋体" w:hAnsi="宋体" w:cs="宋体"/>
          <w:b w:val="0"/>
          <w:bCs w:val="0"/>
          <w:color w:val="auto"/>
          <w:sz w:val="22"/>
          <w:szCs w:val="22"/>
          <w:highlight w:val="none"/>
          <w:lang w:val="en-US" w:eastAsia="zh-CN" w:bidi="ar-SA"/>
        </w:rPr>
        <w:t>4.同一供应商重复递交的报价资料。</w:t>
      </w:r>
    </w:p>
    <w:p w14:paraId="4185A30A">
      <w:pPr>
        <w:pStyle w:val="4"/>
        <w:keepNext w:val="0"/>
        <w:keepLines w:val="0"/>
        <w:pageBreakBefore w:val="0"/>
        <w:kinsoku/>
        <w:wordWrap/>
        <w:overflowPunct/>
        <w:topLinePunct w:val="0"/>
        <w:bidi w:val="0"/>
        <w:spacing w:line="360" w:lineRule="auto"/>
        <w:rPr>
          <w:rStyle w:val="12"/>
          <w:rFonts w:hint="eastAsia" w:ascii="宋体" w:hAnsi="宋体" w:cs="宋体"/>
          <w:b w:val="0"/>
          <w:bCs w:val="0"/>
          <w:color w:val="auto"/>
          <w:sz w:val="22"/>
          <w:szCs w:val="22"/>
          <w:highlight w:val="none"/>
          <w:lang w:val="en-US" w:eastAsia="zh-CN" w:bidi="ar-SA"/>
        </w:rPr>
      </w:pPr>
      <w:r>
        <w:rPr>
          <w:rStyle w:val="12"/>
          <w:rFonts w:hint="eastAsia" w:ascii="宋体" w:hAnsi="宋体" w:cs="宋体"/>
          <w:b w:val="0"/>
          <w:bCs w:val="0"/>
          <w:color w:val="auto"/>
          <w:sz w:val="22"/>
          <w:szCs w:val="22"/>
          <w:highlight w:val="none"/>
          <w:lang w:val="en-US" w:eastAsia="zh-CN" w:bidi="ar-SA"/>
        </w:rPr>
        <w:t>5.虚假的报价资料。</w:t>
      </w:r>
    </w:p>
    <w:p w14:paraId="50455A2F">
      <w:pPr>
        <w:pStyle w:val="4"/>
        <w:keepNext w:val="0"/>
        <w:keepLines w:val="0"/>
        <w:pageBreakBefore w:val="0"/>
        <w:kinsoku/>
        <w:wordWrap/>
        <w:overflowPunct/>
        <w:topLinePunct w:val="0"/>
        <w:bidi w:val="0"/>
        <w:spacing w:line="360" w:lineRule="auto"/>
        <w:ind w:left="0" w:leftChars="0" w:firstLine="420" w:firstLineChars="0"/>
        <w:rPr>
          <w:rStyle w:val="12"/>
          <w:rFonts w:hint="eastAsia" w:ascii="宋体" w:hAnsi="宋体" w:cs="宋体"/>
          <w:b/>
          <w:bCs/>
          <w:color w:val="auto"/>
          <w:sz w:val="22"/>
          <w:szCs w:val="22"/>
          <w:highlight w:val="none"/>
          <w:lang w:val="en-US" w:eastAsia="zh-CN" w:bidi="ar-SA"/>
        </w:rPr>
      </w:pPr>
      <w:r>
        <w:rPr>
          <w:rStyle w:val="12"/>
          <w:rFonts w:hint="eastAsia" w:ascii="宋体" w:hAnsi="宋体" w:cs="宋体"/>
          <w:b/>
          <w:bCs/>
          <w:color w:val="auto"/>
          <w:sz w:val="22"/>
          <w:szCs w:val="22"/>
          <w:highlight w:val="none"/>
          <w:lang w:val="en-US" w:eastAsia="zh-CN" w:bidi="ar-SA"/>
        </w:rPr>
        <w:t>五、联系事项：</w:t>
      </w:r>
    </w:p>
    <w:p w14:paraId="0E623249">
      <w:pPr>
        <w:pStyle w:val="4"/>
        <w:keepNext w:val="0"/>
        <w:keepLines w:val="0"/>
        <w:pageBreakBefore w:val="0"/>
        <w:kinsoku/>
        <w:wordWrap/>
        <w:overflowPunct/>
        <w:topLinePunct w:val="0"/>
        <w:bidi w:val="0"/>
        <w:spacing w:line="360" w:lineRule="auto"/>
        <w:rPr>
          <w:rStyle w:val="12"/>
          <w:rFonts w:hint="eastAsia" w:ascii="宋体" w:hAnsi="宋体" w:cs="宋体"/>
          <w:b w:val="0"/>
          <w:bCs w:val="0"/>
          <w:color w:val="auto"/>
          <w:sz w:val="22"/>
          <w:szCs w:val="22"/>
          <w:highlight w:val="none"/>
          <w:lang w:val="en-US" w:eastAsia="zh-CN" w:bidi="ar-SA"/>
        </w:rPr>
      </w:pPr>
      <w:r>
        <w:rPr>
          <w:rStyle w:val="12"/>
          <w:rFonts w:hint="eastAsia" w:ascii="宋体" w:hAnsi="宋体" w:cs="宋体"/>
          <w:b w:val="0"/>
          <w:bCs w:val="0"/>
          <w:color w:val="auto"/>
          <w:sz w:val="22"/>
          <w:szCs w:val="22"/>
          <w:highlight w:val="none"/>
          <w:lang w:val="en-US" w:eastAsia="zh-CN" w:bidi="ar-SA"/>
        </w:rPr>
        <w:t>采购人：化州市妇幼保健院</w:t>
      </w:r>
    </w:p>
    <w:p w14:paraId="2DBA76EB">
      <w:pPr>
        <w:pStyle w:val="4"/>
        <w:keepNext w:val="0"/>
        <w:keepLines w:val="0"/>
        <w:pageBreakBefore w:val="0"/>
        <w:kinsoku/>
        <w:wordWrap/>
        <w:overflowPunct/>
        <w:topLinePunct w:val="0"/>
        <w:bidi w:val="0"/>
        <w:spacing w:line="360" w:lineRule="auto"/>
        <w:rPr>
          <w:rStyle w:val="12"/>
          <w:rFonts w:hint="eastAsia" w:ascii="宋体" w:hAnsi="宋体" w:cs="宋体"/>
          <w:b w:val="0"/>
          <w:bCs w:val="0"/>
          <w:color w:val="auto"/>
          <w:sz w:val="22"/>
          <w:szCs w:val="22"/>
          <w:highlight w:val="none"/>
          <w:lang w:val="en-US" w:eastAsia="zh-CN" w:bidi="ar-SA"/>
        </w:rPr>
      </w:pPr>
      <w:r>
        <w:rPr>
          <w:rStyle w:val="12"/>
          <w:rFonts w:hint="eastAsia" w:ascii="宋体" w:hAnsi="宋体" w:cs="宋体"/>
          <w:b w:val="0"/>
          <w:bCs w:val="0"/>
          <w:color w:val="auto"/>
          <w:sz w:val="22"/>
          <w:szCs w:val="22"/>
          <w:highlight w:val="none"/>
          <w:lang w:val="en-US" w:eastAsia="zh-CN" w:bidi="ar-SA"/>
        </w:rPr>
        <w:t>地址：化州市河西街道办北岸安庆路五横巷1号</w:t>
      </w:r>
    </w:p>
    <w:p w14:paraId="2951F917">
      <w:pPr>
        <w:pStyle w:val="4"/>
        <w:keepNext w:val="0"/>
        <w:keepLines w:val="0"/>
        <w:pageBreakBefore w:val="0"/>
        <w:kinsoku/>
        <w:wordWrap/>
        <w:overflowPunct/>
        <w:topLinePunct w:val="0"/>
        <w:bidi w:val="0"/>
        <w:spacing w:line="360" w:lineRule="auto"/>
        <w:rPr>
          <w:rStyle w:val="12"/>
          <w:rFonts w:hint="eastAsia" w:ascii="宋体" w:hAnsi="宋体" w:cs="宋体"/>
          <w:b w:val="0"/>
          <w:bCs w:val="0"/>
          <w:color w:val="auto"/>
          <w:sz w:val="22"/>
          <w:szCs w:val="22"/>
          <w:highlight w:val="none"/>
          <w:lang w:val="en-US" w:eastAsia="zh-CN" w:bidi="ar-SA"/>
        </w:rPr>
      </w:pPr>
      <w:r>
        <w:rPr>
          <w:rStyle w:val="12"/>
          <w:rFonts w:hint="eastAsia" w:ascii="宋体" w:hAnsi="宋体" w:cs="宋体"/>
          <w:b w:val="0"/>
          <w:bCs w:val="0"/>
          <w:color w:val="auto"/>
          <w:sz w:val="22"/>
          <w:szCs w:val="22"/>
          <w:highlight w:val="none"/>
          <w:lang w:val="en-US" w:eastAsia="zh-CN" w:bidi="ar-SA"/>
        </w:rPr>
        <w:t>联系人：李先生</w:t>
      </w:r>
    </w:p>
    <w:p w14:paraId="628E57E0">
      <w:pPr>
        <w:pStyle w:val="4"/>
        <w:keepNext w:val="0"/>
        <w:keepLines w:val="0"/>
        <w:pageBreakBefore w:val="0"/>
        <w:kinsoku/>
        <w:wordWrap/>
        <w:overflowPunct/>
        <w:topLinePunct w:val="0"/>
        <w:bidi w:val="0"/>
        <w:spacing w:line="360" w:lineRule="auto"/>
        <w:rPr>
          <w:rStyle w:val="12"/>
          <w:rFonts w:hint="eastAsia" w:ascii="宋体" w:hAnsi="宋体" w:cs="宋体"/>
          <w:b w:val="0"/>
          <w:bCs w:val="0"/>
          <w:color w:val="auto"/>
          <w:sz w:val="22"/>
          <w:szCs w:val="22"/>
          <w:highlight w:val="none"/>
          <w:lang w:val="en-US" w:eastAsia="zh-CN" w:bidi="ar-SA"/>
        </w:rPr>
      </w:pPr>
      <w:r>
        <w:rPr>
          <w:rStyle w:val="12"/>
          <w:rFonts w:hint="eastAsia" w:ascii="宋体" w:hAnsi="宋体" w:cs="宋体"/>
          <w:b w:val="0"/>
          <w:bCs w:val="0"/>
          <w:color w:val="auto"/>
          <w:sz w:val="22"/>
          <w:szCs w:val="22"/>
          <w:highlight w:val="none"/>
          <w:lang w:val="en-US" w:eastAsia="zh-CN" w:bidi="ar-SA"/>
        </w:rPr>
        <w:t>联系电话：0668-7222968</w:t>
      </w:r>
    </w:p>
    <w:p w14:paraId="7A2FCD54">
      <w:pPr>
        <w:pStyle w:val="4"/>
        <w:keepNext w:val="0"/>
        <w:keepLines w:val="0"/>
        <w:pageBreakBefore w:val="0"/>
        <w:kinsoku/>
        <w:wordWrap/>
        <w:overflowPunct/>
        <w:topLinePunct w:val="0"/>
        <w:bidi w:val="0"/>
        <w:spacing w:line="360" w:lineRule="auto"/>
        <w:rPr>
          <w:rStyle w:val="12"/>
          <w:rFonts w:hint="eastAsia" w:ascii="宋体" w:hAnsi="宋体" w:cs="宋体"/>
          <w:b/>
          <w:bCs/>
          <w:color w:val="auto"/>
          <w:sz w:val="22"/>
          <w:szCs w:val="22"/>
          <w:highlight w:val="none"/>
          <w:lang w:val="en-US" w:eastAsia="zh-CN" w:bidi="ar-SA"/>
        </w:rPr>
      </w:pPr>
      <w:r>
        <w:rPr>
          <w:rStyle w:val="12"/>
          <w:rFonts w:hint="eastAsia" w:ascii="宋体" w:hAnsi="宋体" w:cs="宋体"/>
          <w:b/>
          <w:bCs/>
          <w:color w:val="auto"/>
          <w:sz w:val="22"/>
          <w:szCs w:val="22"/>
          <w:highlight w:val="none"/>
          <w:lang w:val="en-US" w:eastAsia="zh-CN" w:bidi="ar-SA"/>
        </w:rPr>
        <w:t>六、注意事项：</w:t>
      </w:r>
    </w:p>
    <w:p w14:paraId="4A798963">
      <w:pPr>
        <w:pStyle w:val="4"/>
        <w:keepNext w:val="0"/>
        <w:keepLines w:val="0"/>
        <w:pageBreakBefore w:val="0"/>
        <w:kinsoku/>
        <w:wordWrap/>
        <w:overflowPunct/>
        <w:topLinePunct w:val="0"/>
        <w:bidi w:val="0"/>
        <w:spacing w:line="360" w:lineRule="auto"/>
        <w:jc w:val="both"/>
        <w:rPr>
          <w:rStyle w:val="12"/>
          <w:rFonts w:hint="eastAsia" w:ascii="宋体" w:hAnsi="宋体" w:cs="宋体"/>
          <w:b w:val="0"/>
          <w:bCs w:val="0"/>
          <w:color w:val="auto"/>
          <w:sz w:val="22"/>
          <w:szCs w:val="22"/>
          <w:highlight w:val="none"/>
          <w:lang w:val="en-US" w:eastAsia="zh-CN" w:bidi="ar-SA"/>
        </w:rPr>
      </w:pPr>
      <w:r>
        <w:rPr>
          <w:rFonts w:hint="eastAsia" w:ascii="宋体" w:hAnsi="宋体" w:eastAsia="宋体" w:cs="宋体"/>
          <w:b w:val="0"/>
          <w:bCs w:val="0"/>
          <w:i w:val="0"/>
          <w:iCs w:val="0"/>
          <w:caps w:val="0"/>
          <w:color w:val="000000"/>
          <w:spacing w:val="0"/>
          <w:sz w:val="21"/>
          <w:szCs w:val="21"/>
          <w:shd w:val="clear" w:fill="FFFFFF"/>
        </w:rPr>
        <w:t>成交</w:t>
      </w:r>
      <w:r>
        <w:rPr>
          <w:rFonts w:hint="eastAsia" w:ascii="宋体" w:hAnsi="宋体" w:eastAsia="宋体" w:cs="宋体"/>
          <w:b w:val="0"/>
          <w:bCs w:val="0"/>
          <w:i w:val="0"/>
          <w:iCs w:val="0"/>
          <w:caps w:val="0"/>
          <w:color w:val="000000"/>
          <w:spacing w:val="0"/>
          <w:sz w:val="21"/>
          <w:szCs w:val="21"/>
          <w:shd w:val="clear" w:fill="FFFFFF"/>
          <w:lang w:val="en-US" w:eastAsia="zh-CN"/>
        </w:rPr>
        <w:t>结果将在化州市妇幼保健院</w:t>
      </w:r>
      <w:r>
        <w:rPr>
          <w:rStyle w:val="12"/>
          <w:rFonts w:hint="eastAsia" w:ascii="宋体" w:hAnsi="宋体" w:cs="宋体"/>
          <w:b w:val="0"/>
          <w:bCs w:val="0"/>
          <w:color w:val="auto"/>
          <w:sz w:val="22"/>
          <w:szCs w:val="22"/>
          <w:highlight w:val="none"/>
          <w:lang w:val="en-US" w:eastAsia="zh-CN" w:bidi="ar-SA"/>
        </w:rPr>
        <w:t>1号楼7楼公示栏公示。</w:t>
      </w:r>
    </w:p>
    <w:p w14:paraId="059742BB">
      <w:pPr>
        <w:pStyle w:val="4"/>
        <w:keepNext w:val="0"/>
        <w:keepLines w:val="0"/>
        <w:pageBreakBefore w:val="0"/>
        <w:kinsoku/>
        <w:wordWrap/>
        <w:overflowPunct/>
        <w:topLinePunct w:val="0"/>
        <w:bidi w:val="0"/>
        <w:spacing w:line="360" w:lineRule="auto"/>
        <w:ind w:left="0" w:leftChars="0" w:firstLine="0" w:firstLineChars="0"/>
        <w:jc w:val="both"/>
        <w:rPr>
          <w:rStyle w:val="12"/>
          <w:rFonts w:hint="default" w:ascii="宋体" w:hAnsi="宋体" w:cs="宋体"/>
          <w:b w:val="0"/>
          <w:bCs w:val="0"/>
          <w:color w:val="auto"/>
          <w:sz w:val="22"/>
          <w:szCs w:val="22"/>
          <w:highlight w:val="none"/>
          <w:lang w:val="en-US" w:eastAsia="zh-CN" w:bidi="ar-SA"/>
        </w:rPr>
      </w:pPr>
    </w:p>
    <w:p w14:paraId="1A34DA07">
      <w:pPr>
        <w:pStyle w:val="4"/>
        <w:keepNext w:val="0"/>
        <w:keepLines w:val="0"/>
        <w:pageBreakBefore w:val="0"/>
        <w:kinsoku/>
        <w:wordWrap/>
        <w:overflowPunct/>
        <w:topLinePunct w:val="0"/>
        <w:bidi w:val="0"/>
        <w:spacing w:line="360" w:lineRule="auto"/>
        <w:jc w:val="right"/>
        <w:rPr>
          <w:rStyle w:val="12"/>
          <w:rFonts w:hint="eastAsia" w:ascii="宋体" w:hAnsi="宋体" w:cs="宋体"/>
          <w:b/>
          <w:bCs/>
          <w:color w:val="auto"/>
          <w:sz w:val="22"/>
          <w:szCs w:val="22"/>
          <w:highlight w:val="none"/>
          <w:lang w:val="en-US" w:eastAsia="zh-CN" w:bidi="ar-SA"/>
        </w:rPr>
      </w:pPr>
      <w:r>
        <w:rPr>
          <w:rStyle w:val="12"/>
          <w:rFonts w:hint="eastAsia" w:ascii="宋体" w:hAnsi="宋体" w:cs="宋体"/>
          <w:b/>
          <w:bCs/>
          <w:color w:val="auto"/>
          <w:sz w:val="22"/>
          <w:szCs w:val="22"/>
          <w:highlight w:val="none"/>
          <w:lang w:val="en-US" w:eastAsia="zh-CN" w:bidi="ar-SA"/>
        </w:rPr>
        <w:t>化州市妇幼保健院</w:t>
      </w:r>
    </w:p>
    <w:p w14:paraId="233D3A65">
      <w:pPr>
        <w:pStyle w:val="4"/>
        <w:keepNext w:val="0"/>
        <w:keepLines w:val="0"/>
        <w:pageBreakBefore w:val="0"/>
        <w:kinsoku/>
        <w:wordWrap/>
        <w:overflowPunct/>
        <w:topLinePunct w:val="0"/>
        <w:bidi w:val="0"/>
        <w:spacing w:line="360" w:lineRule="auto"/>
        <w:jc w:val="right"/>
        <w:rPr>
          <w:rStyle w:val="12"/>
          <w:rFonts w:hint="eastAsia" w:ascii="宋体" w:hAnsi="宋体" w:cs="宋体"/>
          <w:b/>
          <w:bCs/>
          <w:color w:val="auto"/>
          <w:sz w:val="22"/>
          <w:szCs w:val="22"/>
          <w:highlight w:val="none"/>
          <w:lang w:val="en-US" w:eastAsia="zh-CN" w:bidi="ar-SA"/>
        </w:rPr>
      </w:pPr>
      <w:r>
        <w:rPr>
          <w:rStyle w:val="12"/>
          <w:rFonts w:hint="eastAsia" w:ascii="宋体" w:hAnsi="宋体" w:cs="宋体"/>
          <w:b/>
          <w:bCs/>
          <w:color w:val="auto"/>
          <w:sz w:val="22"/>
          <w:szCs w:val="22"/>
          <w:highlight w:val="none"/>
          <w:lang w:val="en-US" w:eastAsia="zh-CN" w:bidi="ar-SA"/>
        </w:rPr>
        <w:t> 2026年6月</w:t>
      </w:r>
    </w:p>
    <w:p w14:paraId="22CABC6D">
      <w:pPr>
        <w:pStyle w:val="4"/>
        <w:keepNext w:val="0"/>
        <w:keepLines w:val="0"/>
        <w:pageBreakBefore w:val="0"/>
        <w:kinsoku/>
        <w:wordWrap/>
        <w:overflowPunct/>
        <w:topLinePunct w:val="0"/>
        <w:bidi w:val="0"/>
        <w:spacing w:line="360" w:lineRule="auto"/>
        <w:jc w:val="right"/>
        <w:rPr>
          <w:rStyle w:val="12"/>
          <w:rFonts w:hint="eastAsia" w:ascii="宋体" w:hAnsi="宋体" w:cs="宋体"/>
          <w:b/>
          <w:bCs/>
          <w:color w:val="auto"/>
          <w:sz w:val="22"/>
          <w:szCs w:val="22"/>
          <w:highlight w:val="none"/>
          <w:lang w:val="en-US" w:eastAsia="zh-CN" w:bidi="ar-SA"/>
        </w:rPr>
      </w:pPr>
    </w:p>
    <w:p w14:paraId="709D7218">
      <w:pPr>
        <w:pStyle w:val="4"/>
        <w:keepNext w:val="0"/>
        <w:keepLines w:val="0"/>
        <w:pageBreakBefore w:val="0"/>
        <w:kinsoku/>
        <w:wordWrap/>
        <w:overflowPunct/>
        <w:topLinePunct w:val="0"/>
        <w:bidi w:val="0"/>
        <w:spacing w:line="360" w:lineRule="auto"/>
        <w:jc w:val="right"/>
        <w:rPr>
          <w:rStyle w:val="12"/>
          <w:rFonts w:hint="eastAsia" w:ascii="宋体" w:hAnsi="宋体" w:cs="宋体"/>
          <w:b/>
          <w:bCs/>
          <w:color w:val="auto"/>
          <w:sz w:val="22"/>
          <w:szCs w:val="22"/>
          <w:highlight w:val="none"/>
          <w:lang w:val="en-US" w:eastAsia="zh-CN" w:bidi="ar-SA"/>
        </w:rPr>
      </w:pPr>
    </w:p>
    <w:p w14:paraId="52723478">
      <w:pPr>
        <w:pStyle w:val="4"/>
        <w:keepNext w:val="0"/>
        <w:keepLines w:val="0"/>
        <w:pageBreakBefore w:val="0"/>
        <w:kinsoku/>
        <w:wordWrap/>
        <w:overflowPunct/>
        <w:topLinePunct w:val="0"/>
        <w:bidi w:val="0"/>
        <w:spacing w:line="360" w:lineRule="auto"/>
        <w:jc w:val="right"/>
        <w:rPr>
          <w:rStyle w:val="12"/>
          <w:rFonts w:hint="eastAsia" w:ascii="宋体" w:hAnsi="宋体" w:cs="宋体"/>
          <w:b/>
          <w:bCs/>
          <w:color w:val="auto"/>
          <w:sz w:val="22"/>
          <w:szCs w:val="22"/>
          <w:highlight w:val="none"/>
          <w:lang w:val="en-US" w:eastAsia="zh-CN" w:bidi="ar-SA"/>
        </w:rPr>
      </w:pPr>
    </w:p>
    <w:p w14:paraId="71D758C7">
      <w:pPr>
        <w:pStyle w:val="4"/>
        <w:keepNext w:val="0"/>
        <w:keepLines w:val="0"/>
        <w:pageBreakBefore w:val="0"/>
        <w:kinsoku/>
        <w:wordWrap/>
        <w:overflowPunct/>
        <w:topLinePunct w:val="0"/>
        <w:bidi w:val="0"/>
        <w:spacing w:line="360" w:lineRule="auto"/>
        <w:jc w:val="right"/>
        <w:rPr>
          <w:rStyle w:val="12"/>
          <w:rFonts w:hint="eastAsia" w:ascii="宋体" w:hAnsi="宋体" w:cs="宋体"/>
          <w:b/>
          <w:bCs/>
          <w:color w:val="auto"/>
          <w:sz w:val="22"/>
          <w:szCs w:val="22"/>
          <w:highlight w:val="none"/>
          <w:lang w:val="en-US" w:eastAsia="zh-CN" w:bidi="ar-SA"/>
        </w:rPr>
      </w:pPr>
    </w:p>
    <w:p w14:paraId="07DF4343">
      <w:pPr>
        <w:pStyle w:val="4"/>
        <w:keepNext w:val="0"/>
        <w:keepLines w:val="0"/>
        <w:pageBreakBefore w:val="0"/>
        <w:kinsoku/>
        <w:wordWrap/>
        <w:overflowPunct/>
        <w:topLinePunct w:val="0"/>
        <w:bidi w:val="0"/>
        <w:spacing w:line="360" w:lineRule="auto"/>
        <w:jc w:val="right"/>
        <w:rPr>
          <w:rStyle w:val="12"/>
          <w:rFonts w:hint="eastAsia" w:ascii="宋体" w:hAnsi="宋体" w:cs="宋体"/>
          <w:b/>
          <w:bCs/>
          <w:color w:val="auto"/>
          <w:sz w:val="22"/>
          <w:szCs w:val="22"/>
          <w:highlight w:val="none"/>
          <w:lang w:val="en-US" w:eastAsia="zh-CN" w:bidi="ar-SA"/>
        </w:rPr>
      </w:pPr>
    </w:p>
    <w:p w14:paraId="698C1136">
      <w:pPr>
        <w:pStyle w:val="4"/>
        <w:keepNext w:val="0"/>
        <w:keepLines w:val="0"/>
        <w:pageBreakBefore w:val="0"/>
        <w:kinsoku/>
        <w:wordWrap/>
        <w:overflowPunct/>
        <w:topLinePunct w:val="0"/>
        <w:bidi w:val="0"/>
        <w:spacing w:line="360" w:lineRule="auto"/>
        <w:jc w:val="right"/>
        <w:rPr>
          <w:rStyle w:val="12"/>
          <w:rFonts w:hint="eastAsia" w:ascii="宋体" w:hAnsi="宋体" w:cs="宋体"/>
          <w:b/>
          <w:bCs/>
          <w:color w:val="auto"/>
          <w:sz w:val="22"/>
          <w:szCs w:val="22"/>
          <w:highlight w:val="none"/>
          <w:lang w:val="en-US" w:eastAsia="zh-CN" w:bidi="ar-SA"/>
        </w:rPr>
      </w:pPr>
    </w:p>
    <w:p w14:paraId="58B4F4D9">
      <w:pPr>
        <w:pStyle w:val="4"/>
        <w:keepNext w:val="0"/>
        <w:keepLines w:val="0"/>
        <w:pageBreakBefore w:val="0"/>
        <w:kinsoku/>
        <w:wordWrap/>
        <w:overflowPunct/>
        <w:topLinePunct w:val="0"/>
        <w:bidi w:val="0"/>
        <w:spacing w:line="360" w:lineRule="auto"/>
        <w:jc w:val="right"/>
        <w:rPr>
          <w:rStyle w:val="12"/>
          <w:rFonts w:hint="eastAsia" w:ascii="宋体" w:hAnsi="宋体" w:cs="宋体"/>
          <w:b/>
          <w:bCs/>
          <w:color w:val="auto"/>
          <w:sz w:val="22"/>
          <w:szCs w:val="22"/>
          <w:highlight w:val="none"/>
          <w:lang w:val="en-US" w:eastAsia="zh-CN" w:bidi="ar-SA"/>
        </w:rPr>
      </w:pPr>
    </w:p>
    <w:p w14:paraId="4A888BCB">
      <w:pPr>
        <w:numPr>
          <w:ilvl w:val="0"/>
          <w:numId w:val="1"/>
        </w:numPr>
        <w:tabs>
          <w:tab w:val="left" w:pos="5670"/>
        </w:tabs>
        <w:jc w:val="center"/>
        <w:rPr>
          <w:rFonts w:hint="eastAsia" w:ascii="方正小标宋简体" w:hAnsi="新宋体" w:eastAsia="方正小标宋简体"/>
          <w:b/>
          <w:color w:val="auto"/>
          <w:kern w:val="0"/>
          <w:sz w:val="44"/>
          <w:szCs w:val="44"/>
          <w:highlight w:val="none"/>
          <w:shd w:val="clear" w:color="auto" w:fill="auto"/>
        </w:rPr>
      </w:pPr>
      <w:r>
        <w:rPr>
          <w:rFonts w:hint="eastAsia" w:ascii="方正小标宋简体" w:hAnsi="新宋体" w:eastAsia="方正小标宋简体"/>
          <w:b/>
          <w:color w:val="auto"/>
          <w:kern w:val="0"/>
          <w:sz w:val="44"/>
          <w:szCs w:val="44"/>
          <w:highlight w:val="none"/>
          <w:shd w:val="clear" w:color="auto" w:fill="auto"/>
        </w:rPr>
        <w:t>采购需求</w:t>
      </w:r>
    </w:p>
    <w:p w14:paraId="02DE62CC">
      <w:pPr>
        <w:numPr>
          <w:ilvl w:val="0"/>
          <w:numId w:val="0"/>
        </w:numPr>
        <w:tabs>
          <w:tab w:val="left" w:pos="5670"/>
        </w:tabs>
        <w:jc w:val="both"/>
        <w:rPr>
          <w:rFonts w:hint="eastAsia" w:ascii="方正小标宋简体" w:hAnsi="新宋体" w:eastAsia="方正小标宋简体"/>
          <w:b/>
          <w:color w:val="auto"/>
          <w:kern w:val="0"/>
          <w:sz w:val="44"/>
          <w:szCs w:val="44"/>
          <w:highlight w:val="none"/>
          <w:shd w:val="clear" w:color="auto" w:fill="auto"/>
        </w:rPr>
      </w:pPr>
    </w:p>
    <w:p w14:paraId="06D41BFD">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bCs/>
          <w:color w:val="auto"/>
          <w:sz w:val="22"/>
          <w:szCs w:val="22"/>
          <w:highlight w:val="none"/>
          <w:lang w:val="en-US" w:eastAsia="zh-CN" w:bidi="ar-SA"/>
        </w:rPr>
      </w:pPr>
      <w:r>
        <w:rPr>
          <w:rStyle w:val="12"/>
          <w:rFonts w:hint="eastAsia" w:ascii="宋体" w:hAnsi="宋体" w:cs="宋体" w:eastAsiaTheme="minorEastAsia"/>
          <w:b/>
          <w:bCs/>
          <w:color w:val="auto"/>
          <w:sz w:val="22"/>
          <w:szCs w:val="22"/>
          <w:highlight w:val="none"/>
          <w:lang w:val="en-US" w:eastAsia="zh-CN" w:bidi="ar-SA"/>
        </w:rPr>
        <w:t>一、项目内容</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2137"/>
        <w:gridCol w:w="2233"/>
        <w:gridCol w:w="2839"/>
      </w:tblGrid>
      <w:tr w14:paraId="26629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45" w:type="dxa"/>
            <w:vAlign w:val="center"/>
          </w:tcPr>
          <w:p w14:paraId="67552D3A">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eastAsia="宋体" w:cs="宋体"/>
                <w:sz w:val="22"/>
                <w:szCs w:val="22"/>
                <w:vertAlign w:val="baseline"/>
                <w:lang w:val="en-US" w:eastAsia="zh-CN"/>
              </w:rPr>
            </w:pPr>
            <w:r>
              <w:rPr>
                <w:rFonts w:hint="eastAsia" w:ascii="宋体" w:hAnsi="宋体" w:eastAsia="宋体" w:cs="宋体"/>
                <w:sz w:val="22"/>
                <w:szCs w:val="22"/>
                <w:highlight w:val="none"/>
              </w:rPr>
              <w:t>序</w:t>
            </w:r>
            <w:r>
              <w:rPr>
                <w:rFonts w:hint="eastAsia" w:ascii="宋体" w:hAnsi="宋体" w:eastAsia="宋体" w:cs="宋体"/>
                <w:sz w:val="22"/>
                <w:szCs w:val="22"/>
                <w:highlight w:val="none"/>
                <w:lang w:eastAsia="zh-CN"/>
              </w:rPr>
              <w:t>号</w:t>
            </w:r>
          </w:p>
        </w:tc>
        <w:tc>
          <w:tcPr>
            <w:tcW w:w="2137" w:type="dxa"/>
            <w:vAlign w:val="center"/>
          </w:tcPr>
          <w:p w14:paraId="03F802AE">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eastAsia="宋体" w:cs="宋体"/>
                <w:sz w:val="22"/>
                <w:szCs w:val="22"/>
                <w:vertAlign w:val="baseline"/>
                <w:lang w:val="en-US" w:eastAsia="zh-CN"/>
              </w:rPr>
            </w:pPr>
            <w:r>
              <w:rPr>
                <w:rFonts w:hint="eastAsia" w:ascii="宋体" w:hAnsi="宋体" w:cs="宋体"/>
                <w:sz w:val="22"/>
                <w:szCs w:val="22"/>
                <w:highlight w:val="none"/>
                <w:lang w:val="en-US" w:eastAsia="zh-CN"/>
              </w:rPr>
              <w:t>物品</w:t>
            </w:r>
            <w:r>
              <w:rPr>
                <w:rFonts w:hint="eastAsia" w:ascii="宋体" w:hAnsi="宋体" w:eastAsia="宋体" w:cs="宋体"/>
                <w:sz w:val="22"/>
                <w:szCs w:val="22"/>
                <w:highlight w:val="none"/>
              </w:rPr>
              <w:t>名称</w:t>
            </w:r>
          </w:p>
        </w:tc>
        <w:tc>
          <w:tcPr>
            <w:tcW w:w="2233" w:type="dxa"/>
            <w:vAlign w:val="center"/>
          </w:tcPr>
          <w:p w14:paraId="16827D96">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eastAsia="宋体" w:cs="宋体"/>
                <w:sz w:val="22"/>
                <w:szCs w:val="22"/>
                <w:vertAlign w:val="baseline"/>
                <w:lang w:val="en-US" w:eastAsia="zh-CN"/>
              </w:rPr>
            </w:pPr>
            <w:r>
              <w:rPr>
                <w:rFonts w:hint="eastAsia" w:ascii="宋体" w:hAnsi="宋体" w:cs="宋体"/>
                <w:sz w:val="22"/>
                <w:szCs w:val="22"/>
                <w:highlight w:val="none"/>
                <w:lang w:val="en-US" w:eastAsia="zh-CN"/>
              </w:rPr>
              <w:t>数量</w:t>
            </w:r>
          </w:p>
        </w:tc>
        <w:tc>
          <w:tcPr>
            <w:tcW w:w="2839" w:type="dxa"/>
            <w:vAlign w:val="center"/>
          </w:tcPr>
          <w:p w14:paraId="326497CC">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eastAsia="宋体" w:cs="宋体"/>
                <w:sz w:val="22"/>
                <w:szCs w:val="22"/>
                <w:highlight w:val="none"/>
                <w:lang w:eastAsia="zh-CN"/>
              </w:rPr>
            </w:pPr>
            <w:r>
              <w:rPr>
                <w:rFonts w:hint="eastAsia" w:ascii="宋体" w:hAnsi="宋体" w:cs="宋体"/>
                <w:sz w:val="22"/>
                <w:szCs w:val="22"/>
                <w:highlight w:val="none"/>
                <w:lang w:eastAsia="zh-CN"/>
              </w:rPr>
              <w:t>预算总</w:t>
            </w:r>
            <w:r>
              <w:rPr>
                <w:rFonts w:hint="eastAsia" w:ascii="宋体" w:hAnsi="宋体" w:eastAsia="宋体" w:cs="宋体"/>
                <w:sz w:val="22"/>
                <w:szCs w:val="22"/>
                <w:highlight w:val="none"/>
                <w:lang w:eastAsia="zh-CN"/>
              </w:rPr>
              <w:t>价（元）</w:t>
            </w:r>
          </w:p>
        </w:tc>
      </w:tr>
      <w:tr w14:paraId="42883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45" w:type="dxa"/>
            <w:vAlign w:val="center"/>
          </w:tcPr>
          <w:p w14:paraId="6ABCD57C">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default" w:ascii="宋体" w:hAnsi="宋体" w:eastAsia="宋体" w:cs="宋体"/>
                <w:sz w:val="22"/>
                <w:szCs w:val="22"/>
                <w:vertAlign w:val="baseline"/>
                <w:lang w:val="en-US" w:eastAsia="zh-CN"/>
              </w:rPr>
            </w:pPr>
            <w:r>
              <w:rPr>
                <w:rFonts w:hint="eastAsia" w:ascii="宋体" w:hAnsi="宋体" w:eastAsia="宋体" w:cs="宋体"/>
                <w:sz w:val="22"/>
                <w:szCs w:val="22"/>
                <w:highlight w:val="none"/>
              </w:rPr>
              <w:t>1</w:t>
            </w:r>
          </w:p>
        </w:tc>
        <w:tc>
          <w:tcPr>
            <w:tcW w:w="2137" w:type="dxa"/>
            <w:vAlign w:val="center"/>
          </w:tcPr>
          <w:p w14:paraId="6B5B7219">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default" w:ascii="宋体" w:hAnsi="宋体" w:eastAsia="宋体" w:cs="宋体"/>
                <w:sz w:val="22"/>
                <w:szCs w:val="22"/>
                <w:vertAlign w:val="baseline"/>
                <w:lang w:val="en-US" w:eastAsia="zh-CN"/>
              </w:rPr>
            </w:pPr>
            <w:r>
              <w:rPr>
                <w:rFonts w:hint="eastAsia" w:ascii="宋体" w:hAnsi="宋体" w:cs="宋体"/>
                <w:b w:val="0"/>
                <w:bCs w:val="0"/>
                <w:color w:val="auto"/>
                <w:sz w:val="22"/>
                <w:szCs w:val="22"/>
                <w:u w:val="none" w:color="auto"/>
                <w:lang w:val="en-US" w:eastAsia="zh-CN"/>
              </w:rPr>
              <w:t>纯水机</w:t>
            </w:r>
          </w:p>
        </w:tc>
        <w:tc>
          <w:tcPr>
            <w:tcW w:w="2233" w:type="dxa"/>
            <w:vAlign w:val="center"/>
          </w:tcPr>
          <w:p w14:paraId="6A8CC6D9">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default" w:ascii="宋体" w:hAnsi="宋体" w:eastAsia="宋体" w:cs="宋体"/>
                <w:sz w:val="22"/>
                <w:szCs w:val="22"/>
                <w:vertAlign w:val="baseline"/>
                <w:lang w:val="en-US" w:eastAsia="zh-CN"/>
              </w:rPr>
            </w:pPr>
            <w:r>
              <w:rPr>
                <w:rFonts w:hint="eastAsia" w:ascii="宋体" w:hAnsi="宋体" w:cs="宋体"/>
                <w:sz w:val="22"/>
                <w:szCs w:val="22"/>
                <w:vertAlign w:val="baseline"/>
                <w:lang w:val="en-US" w:eastAsia="zh-CN"/>
              </w:rPr>
              <w:t>4台</w:t>
            </w:r>
          </w:p>
        </w:tc>
        <w:tc>
          <w:tcPr>
            <w:tcW w:w="2839" w:type="dxa"/>
            <w:vAlign w:val="center"/>
          </w:tcPr>
          <w:p w14:paraId="704818EE">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cs="宋体"/>
                <w:sz w:val="22"/>
                <w:szCs w:val="22"/>
                <w:vertAlign w:val="baseline"/>
                <w:lang w:val="en-US" w:eastAsia="zh-CN"/>
              </w:rPr>
            </w:pPr>
            <w:r>
              <w:rPr>
                <w:rFonts w:hint="eastAsia" w:ascii="宋体" w:hAnsi="宋体" w:cs="宋体"/>
                <w:sz w:val="22"/>
                <w:szCs w:val="22"/>
                <w:vertAlign w:val="baseline"/>
                <w:lang w:val="en-US" w:eastAsia="zh-CN"/>
              </w:rPr>
              <w:t>18000.00</w:t>
            </w:r>
          </w:p>
        </w:tc>
      </w:tr>
    </w:tbl>
    <w:p w14:paraId="7ABDE72B">
      <w:pPr>
        <w:pStyle w:val="4"/>
        <w:keepNext w:val="0"/>
        <w:keepLines w:val="0"/>
        <w:pageBreakBefore w:val="0"/>
        <w:kinsoku/>
        <w:wordWrap/>
        <w:overflowPunct/>
        <w:topLinePunct w:val="0"/>
        <w:bidi w:val="0"/>
        <w:spacing w:line="360" w:lineRule="auto"/>
        <w:rPr>
          <w:rStyle w:val="12"/>
          <w:rFonts w:hint="eastAsia" w:ascii="宋体" w:hAnsi="宋体" w:cs="宋体"/>
          <w:b w:val="0"/>
          <w:bCs w:val="0"/>
          <w:color w:val="auto"/>
          <w:sz w:val="22"/>
          <w:szCs w:val="22"/>
          <w:highlight w:val="none"/>
          <w:lang w:val="en-US" w:eastAsia="zh-CN" w:bidi="ar-SA"/>
        </w:rPr>
      </w:pPr>
      <w:r>
        <w:rPr>
          <w:rStyle w:val="12"/>
          <w:rFonts w:hint="eastAsia" w:ascii="宋体" w:hAnsi="宋体" w:cs="宋体"/>
          <w:b w:val="0"/>
          <w:bCs w:val="0"/>
          <w:color w:val="auto"/>
          <w:sz w:val="22"/>
          <w:szCs w:val="22"/>
          <w:highlight w:val="none"/>
          <w:lang w:val="en-US" w:eastAsia="zh-CN" w:bidi="ar-SA"/>
        </w:rPr>
        <w:t>备注：预算金额包括技术服务费、技术人员的工勤、安装费，各项税费以及完成本项目内容可预见和不可预见所需的一切费用。采购人不再支付成交价以外的其它费用。</w:t>
      </w:r>
    </w:p>
    <w:p w14:paraId="2FA27696">
      <w:pPr>
        <w:pStyle w:val="5"/>
        <w:ind w:firstLine="420" w:firstLineChars="0"/>
        <w:rPr>
          <w:rStyle w:val="12"/>
          <w:rFonts w:hint="default" w:ascii="宋体" w:hAnsi="宋体" w:eastAsiaTheme="minorEastAsia" w:cstheme="minorBidi"/>
          <w:b/>
          <w:bCs/>
          <w:color w:val="auto"/>
          <w:kern w:val="2"/>
          <w:sz w:val="21"/>
          <w:szCs w:val="24"/>
          <w:lang w:val="en-US" w:eastAsia="zh-CN" w:bidi="ar-SA"/>
        </w:rPr>
      </w:pPr>
      <w:r>
        <w:rPr>
          <w:rStyle w:val="12"/>
          <w:rFonts w:hint="eastAsia" w:ascii="宋体" w:hAnsi="宋体" w:eastAsiaTheme="minorEastAsia" w:cstheme="minorBidi"/>
          <w:b/>
          <w:bCs/>
          <w:color w:val="auto"/>
          <w:kern w:val="2"/>
          <w:sz w:val="21"/>
          <w:szCs w:val="24"/>
          <w:lang w:val="en-US" w:eastAsia="zh-CN" w:bidi="ar-SA"/>
        </w:rPr>
        <w:t>二、</w:t>
      </w:r>
      <w:r>
        <w:rPr>
          <w:rStyle w:val="12"/>
          <w:rFonts w:hint="eastAsia" w:ascii="宋体" w:hAnsi="宋体" w:eastAsiaTheme="minorEastAsia" w:cstheme="minorBidi"/>
          <w:b/>
          <w:bCs/>
          <w:color w:val="auto"/>
          <w:kern w:val="2"/>
          <w:sz w:val="22"/>
          <w:szCs w:val="22"/>
          <w:lang w:val="en-US" w:eastAsia="zh-CN" w:bidi="ar-SA"/>
        </w:rPr>
        <w:t>用户需求</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5"/>
        <w:gridCol w:w="1590"/>
        <w:gridCol w:w="5100"/>
      </w:tblGrid>
      <w:tr w14:paraId="71265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5" w:type="dxa"/>
          </w:tcPr>
          <w:p w14:paraId="7AD35A92">
            <w:pPr>
              <w:pStyle w:val="5"/>
              <w:jc w:val="center"/>
              <w:rPr>
                <w:rStyle w:val="12"/>
                <w:rFonts w:hint="default" w:ascii="宋体" w:hAnsi="宋体" w:eastAsiaTheme="minorEastAsia" w:cstheme="minorBidi"/>
                <w:b w:val="0"/>
                <w:bCs w:val="0"/>
                <w:color w:val="auto"/>
                <w:kern w:val="2"/>
                <w:sz w:val="21"/>
                <w:szCs w:val="24"/>
                <w:vertAlign w:val="baseline"/>
                <w:lang w:val="en-US" w:eastAsia="zh-CN" w:bidi="ar-SA"/>
              </w:rPr>
            </w:pPr>
            <w:r>
              <w:rPr>
                <w:rStyle w:val="12"/>
                <w:rFonts w:hint="eastAsia" w:ascii="宋体" w:hAnsi="宋体" w:eastAsiaTheme="minorEastAsia" w:cstheme="minorBidi"/>
                <w:b w:val="0"/>
                <w:bCs w:val="0"/>
                <w:color w:val="auto"/>
                <w:kern w:val="2"/>
                <w:sz w:val="21"/>
                <w:szCs w:val="24"/>
                <w:vertAlign w:val="baseline"/>
                <w:lang w:val="en-US" w:eastAsia="zh-CN" w:bidi="ar-SA"/>
              </w:rPr>
              <w:t>物品名称</w:t>
            </w:r>
          </w:p>
        </w:tc>
        <w:tc>
          <w:tcPr>
            <w:tcW w:w="1590" w:type="dxa"/>
          </w:tcPr>
          <w:p w14:paraId="67B3D409">
            <w:pPr>
              <w:pStyle w:val="5"/>
              <w:jc w:val="center"/>
              <w:rPr>
                <w:rStyle w:val="12"/>
                <w:rFonts w:hint="default" w:ascii="宋体" w:hAnsi="宋体" w:eastAsiaTheme="minorEastAsia" w:cstheme="minorBidi"/>
                <w:b w:val="0"/>
                <w:bCs w:val="0"/>
                <w:color w:val="auto"/>
                <w:kern w:val="2"/>
                <w:sz w:val="21"/>
                <w:szCs w:val="24"/>
                <w:vertAlign w:val="baseline"/>
                <w:lang w:val="en-US" w:eastAsia="zh-CN" w:bidi="ar-SA"/>
              </w:rPr>
            </w:pPr>
            <w:r>
              <w:rPr>
                <w:rStyle w:val="12"/>
                <w:rFonts w:hint="eastAsia" w:ascii="宋体" w:hAnsi="宋体" w:eastAsiaTheme="minorEastAsia" w:cstheme="minorBidi"/>
                <w:b w:val="0"/>
                <w:bCs w:val="0"/>
                <w:color w:val="auto"/>
                <w:kern w:val="2"/>
                <w:sz w:val="21"/>
                <w:szCs w:val="24"/>
                <w:vertAlign w:val="baseline"/>
                <w:lang w:val="en-US" w:eastAsia="zh-CN" w:bidi="ar-SA"/>
              </w:rPr>
              <w:t>数量</w:t>
            </w:r>
          </w:p>
        </w:tc>
        <w:tc>
          <w:tcPr>
            <w:tcW w:w="5100" w:type="dxa"/>
          </w:tcPr>
          <w:p w14:paraId="3B2E772A">
            <w:pPr>
              <w:pStyle w:val="5"/>
              <w:jc w:val="center"/>
              <w:rPr>
                <w:rStyle w:val="12"/>
                <w:rFonts w:hint="eastAsia" w:ascii="宋体" w:hAnsi="宋体" w:eastAsiaTheme="minorEastAsia" w:cstheme="minorBidi"/>
                <w:b w:val="0"/>
                <w:bCs w:val="0"/>
                <w:color w:val="auto"/>
                <w:kern w:val="2"/>
                <w:sz w:val="21"/>
                <w:szCs w:val="24"/>
                <w:vertAlign w:val="baseline"/>
                <w:lang w:val="en-US" w:eastAsia="zh-CN" w:bidi="ar-SA"/>
              </w:rPr>
            </w:pPr>
            <w:r>
              <w:rPr>
                <w:rStyle w:val="12"/>
                <w:rFonts w:hint="eastAsia" w:ascii="宋体" w:hAnsi="宋体" w:eastAsiaTheme="minorEastAsia" w:cstheme="minorBidi"/>
                <w:b w:val="0"/>
                <w:bCs w:val="0"/>
                <w:color w:val="auto"/>
                <w:kern w:val="2"/>
                <w:sz w:val="21"/>
                <w:szCs w:val="24"/>
                <w:lang w:val="en-US" w:eastAsia="zh-CN" w:bidi="ar-SA"/>
              </w:rPr>
              <w:t>技术参数及配置要求</w:t>
            </w:r>
          </w:p>
        </w:tc>
      </w:tr>
      <w:tr w14:paraId="343C0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5" w:type="dxa"/>
            <w:vMerge w:val="restart"/>
            <w:vAlign w:val="center"/>
          </w:tcPr>
          <w:p w14:paraId="142C50B2">
            <w:pPr>
              <w:pStyle w:val="5"/>
              <w:jc w:val="center"/>
              <w:rPr>
                <w:rStyle w:val="12"/>
                <w:rFonts w:hint="default" w:ascii="宋体" w:hAnsi="宋体" w:eastAsiaTheme="minorEastAsia" w:cstheme="minorBidi"/>
                <w:b w:val="0"/>
                <w:bCs w:val="0"/>
                <w:color w:val="auto"/>
                <w:kern w:val="2"/>
                <w:sz w:val="22"/>
                <w:szCs w:val="22"/>
                <w:vertAlign w:val="baseline"/>
                <w:lang w:val="en-US" w:eastAsia="zh-CN" w:bidi="ar-SA"/>
              </w:rPr>
            </w:pPr>
            <w:r>
              <w:rPr>
                <w:rStyle w:val="12"/>
                <w:rFonts w:hint="eastAsia" w:ascii="宋体" w:hAnsi="宋体" w:eastAsiaTheme="minorEastAsia" w:cstheme="minorBidi"/>
                <w:b w:val="0"/>
                <w:bCs w:val="0"/>
                <w:color w:val="auto"/>
                <w:kern w:val="2"/>
                <w:sz w:val="22"/>
                <w:szCs w:val="22"/>
                <w:vertAlign w:val="baseline"/>
                <w:lang w:val="en-US" w:eastAsia="zh-CN" w:bidi="ar-SA"/>
              </w:rPr>
              <w:t>纯水机</w:t>
            </w:r>
          </w:p>
        </w:tc>
        <w:tc>
          <w:tcPr>
            <w:tcW w:w="1590" w:type="dxa"/>
            <w:vAlign w:val="center"/>
          </w:tcPr>
          <w:p w14:paraId="1FB66E5F">
            <w:pPr>
              <w:pStyle w:val="5"/>
              <w:jc w:val="center"/>
              <w:rPr>
                <w:rStyle w:val="12"/>
                <w:rFonts w:hint="default" w:ascii="宋体" w:hAnsi="宋体" w:eastAsiaTheme="minorEastAsia" w:cstheme="minorBidi"/>
                <w:b w:val="0"/>
                <w:bCs w:val="0"/>
                <w:color w:val="auto"/>
                <w:kern w:val="2"/>
                <w:sz w:val="22"/>
                <w:szCs w:val="22"/>
                <w:vertAlign w:val="baseline"/>
                <w:lang w:val="en-US" w:eastAsia="zh-CN" w:bidi="ar-SA"/>
              </w:rPr>
            </w:pPr>
            <w:r>
              <w:rPr>
                <w:rStyle w:val="12"/>
                <w:rFonts w:hint="eastAsia" w:ascii="宋体" w:hAnsi="宋体" w:eastAsiaTheme="minorEastAsia" w:cstheme="minorBidi"/>
                <w:b w:val="0"/>
                <w:bCs w:val="0"/>
                <w:color w:val="auto"/>
                <w:kern w:val="2"/>
                <w:sz w:val="22"/>
                <w:szCs w:val="22"/>
                <w:vertAlign w:val="baseline"/>
                <w:lang w:val="en-US" w:eastAsia="zh-CN" w:bidi="ar-SA"/>
              </w:rPr>
              <w:t>3</w:t>
            </w:r>
          </w:p>
        </w:tc>
        <w:tc>
          <w:tcPr>
            <w:tcW w:w="5100" w:type="dxa"/>
          </w:tcPr>
          <w:p w14:paraId="2714BDC6">
            <w:pPr>
              <w:pStyle w:val="5"/>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额定功率:100W；净水流量:2L/min(25°C)；进水压力:0.1-0.4MPa；工作压力:0.5-0.8MPa；相对湿度:≤90%；净水产水率:65%；防触电保护类型:II类；额定电压:220V~；额定频率:50Hz；额定总净水量:10000L；适用水源:符合GB5749-2022的市政自来水；适用水温:5-38°C；水效等级:1级；使用环境温度:4-40°C；执行标准:GB/T30307《家用和类似用途饮用水处理装置》、Q/LSD005-2018《反渗透纯水机》；出水水质:符合《生活饮用水水质处理器卫生安全与功能评价规范-反渗透处理装置》(2001)的要求</w:t>
            </w:r>
          </w:p>
        </w:tc>
      </w:tr>
      <w:tr w14:paraId="05EB6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5" w:type="dxa"/>
            <w:vMerge w:val="continue"/>
          </w:tcPr>
          <w:p w14:paraId="2222D1F8">
            <w:pPr>
              <w:pStyle w:val="5"/>
              <w:jc w:val="center"/>
              <w:rPr>
                <w:rStyle w:val="12"/>
                <w:rFonts w:hint="eastAsia" w:ascii="宋体" w:hAnsi="宋体" w:eastAsiaTheme="minorEastAsia" w:cstheme="minorBidi"/>
                <w:b w:val="0"/>
                <w:bCs w:val="0"/>
                <w:color w:val="auto"/>
                <w:kern w:val="2"/>
                <w:sz w:val="22"/>
                <w:szCs w:val="22"/>
                <w:vertAlign w:val="baseline"/>
                <w:lang w:val="en-US" w:eastAsia="zh-CN" w:bidi="ar-SA"/>
              </w:rPr>
            </w:pPr>
          </w:p>
        </w:tc>
        <w:tc>
          <w:tcPr>
            <w:tcW w:w="1590" w:type="dxa"/>
            <w:vAlign w:val="center"/>
          </w:tcPr>
          <w:p w14:paraId="6B019EE6">
            <w:pPr>
              <w:pStyle w:val="5"/>
              <w:jc w:val="center"/>
              <w:rPr>
                <w:rStyle w:val="12"/>
                <w:rFonts w:hint="default" w:ascii="宋体" w:hAnsi="宋体" w:eastAsiaTheme="minorEastAsia" w:cstheme="minorBidi"/>
                <w:b w:val="0"/>
                <w:bCs w:val="0"/>
                <w:color w:val="auto"/>
                <w:kern w:val="2"/>
                <w:sz w:val="22"/>
                <w:szCs w:val="22"/>
                <w:vertAlign w:val="baseline"/>
                <w:lang w:val="en-US" w:eastAsia="zh-CN" w:bidi="ar-SA"/>
              </w:rPr>
            </w:pPr>
            <w:r>
              <w:rPr>
                <w:rStyle w:val="12"/>
                <w:rFonts w:hint="eastAsia" w:ascii="宋体" w:hAnsi="宋体" w:eastAsiaTheme="minorEastAsia" w:cstheme="minorBidi"/>
                <w:b w:val="0"/>
                <w:bCs w:val="0"/>
                <w:color w:val="auto"/>
                <w:kern w:val="2"/>
                <w:sz w:val="22"/>
                <w:szCs w:val="22"/>
                <w:vertAlign w:val="baseline"/>
                <w:lang w:val="en-US" w:eastAsia="zh-CN" w:bidi="ar-SA"/>
              </w:rPr>
              <w:t>1</w:t>
            </w:r>
          </w:p>
        </w:tc>
        <w:tc>
          <w:tcPr>
            <w:tcW w:w="5100" w:type="dxa"/>
          </w:tcPr>
          <w:p w14:paraId="6BAEC7E4">
            <w:pPr>
              <w:pStyle w:val="5"/>
              <w:keepNext w:val="0"/>
              <w:keepLines w:val="0"/>
              <w:pageBreakBefore w:val="0"/>
              <w:widowControl/>
              <w:kinsoku/>
              <w:wordWrap/>
              <w:overflowPunct/>
              <w:topLinePunct w:val="0"/>
              <w:autoSpaceDE/>
              <w:autoSpaceDN/>
              <w:bidi w:val="0"/>
              <w:adjustRightInd/>
              <w:snapToGrid/>
              <w:spacing w:line="288" w:lineRule="auto"/>
              <w:jc w:val="left"/>
              <w:textAlignment w:val="baseline"/>
              <w:rPr>
                <w:rStyle w:val="12"/>
                <w:rFonts w:hint="eastAsia" w:ascii="宋体" w:hAnsi="宋体" w:eastAsiaTheme="minorEastAsia" w:cstheme="minorBidi"/>
                <w:b w:val="0"/>
                <w:bCs w:val="0"/>
                <w:color w:val="auto"/>
                <w:kern w:val="2"/>
                <w:sz w:val="22"/>
                <w:szCs w:val="22"/>
                <w:vertAlign w:val="baseline"/>
                <w:lang w:val="en-US" w:eastAsia="zh-CN" w:bidi="ar-SA"/>
              </w:rPr>
            </w:pPr>
            <w:r>
              <w:rPr>
                <w:rStyle w:val="12"/>
                <w:rFonts w:hint="eastAsia" w:ascii="宋体" w:hAnsi="宋体" w:eastAsiaTheme="minorEastAsia" w:cstheme="minorBidi"/>
                <w:b w:val="0"/>
                <w:bCs w:val="0"/>
                <w:color w:val="auto"/>
                <w:kern w:val="2"/>
                <w:sz w:val="22"/>
                <w:szCs w:val="22"/>
                <w:vertAlign w:val="baseline"/>
                <w:lang w:val="en-US" w:eastAsia="zh-CN" w:bidi="ar-SA"/>
              </w:rPr>
              <w:t>额定功率:46W；进水压力:0.1~0.4MPa；水效等级:2级；净水产水率:57%；产品尺寸：400X140X510(mm)；工作压力：0.5~0.8MPa；适用水温：5-38°C；额定电压：220V~；额定频率：50Hz；净水流量：0.19L/min(25°C)；额定总净水量：5000L；储水桶容量：约6L；防触电保护类型：II类；适用水源：符合GB5749-2022的市政自来水；</w:t>
            </w:r>
            <w:r>
              <w:rPr>
                <w:rFonts w:hint="eastAsia" w:asciiTheme="minorEastAsia" w:hAnsiTheme="minorEastAsia" w:eastAsiaTheme="minorEastAsia" w:cstheme="minorEastAsia"/>
                <w:sz w:val="22"/>
                <w:szCs w:val="22"/>
                <w:lang w:val="en-US" w:eastAsia="zh-CN"/>
              </w:rPr>
              <w:t>出水水质:符合《生活饮用水水质处理器卫生安全与功能评价规范-反渗透处理装置》(2001)的要求</w:t>
            </w:r>
          </w:p>
        </w:tc>
      </w:tr>
    </w:tbl>
    <w:p w14:paraId="4C756714">
      <w:pPr>
        <w:pStyle w:val="5"/>
        <w:ind w:firstLine="420" w:firstLineChars="0"/>
        <w:rPr>
          <w:rStyle w:val="12"/>
          <w:rFonts w:hint="eastAsia" w:ascii="宋体" w:hAnsi="宋体" w:eastAsiaTheme="minorEastAsia" w:cstheme="minorBidi"/>
          <w:b/>
          <w:bCs/>
          <w:color w:val="auto"/>
          <w:kern w:val="2"/>
          <w:sz w:val="22"/>
          <w:szCs w:val="22"/>
          <w:lang w:val="en-US" w:eastAsia="zh-CN" w:bidi="ar-SA"/>
        </w:rPr>
      </w:pPr>
      <w:r>
        <w:rPr>
          <w:rStyle w:val="12"/>
          <w:rFonts w:hint="eastAsia" w:ascii="宋体" w:hAnsi="宋体" w:eastAsiaTheme="minorEastAsia" w:cstheme="minorBidi"/>
          <w:b/>
          <w:bCs/>
          <w:color w:val="auto"/>
          <w:kern w:val="2"/>
          <w:sz w:val="22"/>
          <w:szCs w:val="22"/>
          <w:lang w:val="en-US" w:eastAsia="zh-CN" w:bidi="ar-SA"/>
        </w:rPr>
        <w:t>三、交货期、交货方式及交货地点</w:t>
      </w:r>
    </w:p>
    <w:p w14:paraId="2381A7AC">
      <w:pPr>
        <w:pStyle w:val="5"/>
        <w:ind w:firstLine="420" w:firstLineChars="0"/>
        <w:rPr>
          <w:rStyle w:val="12"/>
          <w:rFonts w:hint="eastAsia" w:ascii="宋体" w:hAnsi="宋体" w:eastAsiaTheme="minorEastAsia" w:cstheme="minorBidi"/>
          <w:b w:val="0"/>
          <w:bCs w:val="0"/>
          <w:color w:val="auto"/>
          <w:kern w:val="2"/>
          <w:sz w:val="22"/>
          <w:szCs w:val="22"/>
          <w:lang w:val="en-US" w:eastAsia="zh-CN" w:bidi="ar-SA"/>
        </w:rPr>
      </w:pPr>
      <w:r>
        <w:rPr>
          <w:rStyle w:val="12"/>
          <w:rFonts w:hint="eastAsia" w:ascii="宋体" w:hAnsi="宋体" w:eastAsiaTheme="minorEastAsia" w:cstheme="minorBidi"/>
          <w:b w:val="0"/>
          <w:bCs w:val="0"/>
          <w:color w:val="auto"/>
          <w:kern w:val="2"/>
          <w:sz w:val="22"/>
          <w:szCs w:val="22"/>
          <w:lang w:val="en-US" w:eastAsia="zh-CN" w:bidi="ar-SA"/>
        </w:rPr>
        <w:t>1.交货期： 合同签订后10天内完成安装交付使用。</w:t>
      </w:r>
    </w:p>
    <w:p w14:paraId="1E6C0C5D">
      <w:pPr>
        <w:pStyle w:val="5"/>
        <w:ind w:firstLine="420" w:firstLineChars="0"/>
        <w:rPr>
          <w:rStyle w:val="12"/>
          <w:rFonts w:hint="eastAsia" w:ascii="宋体" w:hAnsi="宋体" w:eastAsiaTheme="minorEastAsia" w:cstheme="minorBidi"/>
          <w:b w:val="0"/>
          <w:bCs w:val="0"/>
          <w:color w:val="auto"/>
          <w:kern w:val="2"/>
          <w:sz w:val="22"/>
          <w:szCs w:val="22"/>
          <w:lang w:val="en-US" w:eastAsia="zh-CN" w:bidi="ar-SA"/>
        </w:rPr>
      </w:pPr>
      <w:r>
        <w:rPr>
          <w:rStyle w:val="12"/>
          <w:rFonts w:hint="eastAsia" w:ascii="宋体" w:hAnsi="宋体" w:eastAsiaTheme="minorEastAsia" w:cstheme="minorBidi"/>
          <w:b w:val="0"/>
          <w:bCs w:val="0"/>
          <w:color w:val="auto"/>
          <w:kern w:val="2"/>
          <w:sz w:val="22"/>
          <w:szCs w:val="22"/>
          <w:lang w:val="en-US" w:eastAsia="zh-CN" w:bidi="ar-SA"/>
        </w:rPr>
        <w:t>2.交货地点： 化州市妇幼保健院内指定地点 。</w:t>
      </w:r>
    </w:p>
    <w:p w14:paraId="3623D136">
      <w:pPr>
        <w:pStyle w:val="5"/>
        <w:ind w:firstLine="420" w:firstLineChars="0"/>
        <w:rPr>
          <w:rStyle w:val="12"/>
          <w:rFonts w:hint="eastAsia" w:ascii="宋体" w:hAnsi="宋体" w:eastAsiaTheme="minorEastAsia" w:cstheme="minorBidi"/>
          <w:b w:val="0"/>
          <w:bCs w:val="0"/>
          <w:color w:val="auto"/>
          <w:kern w:val="2"/>
          <w:sz w:val="22"/>
          <w:szCs w:val="22"/>
          <w:lang w:val="en-US" w:eastAsia="zh-CN" w:bidi="ar-SA"/>
        </w:rPr>
      </w:pPr>
      <w:r>
        <w:rPr>
          <w:rStyle w:val="12"/>
          <w:rFonts w:hint="eastAsia" w:ascii="宋体" w:hAnsi="宋体" w:eastAsiaTheme="minorEastAsia" w:cstheme="minorBidi"/>
          <w:b w:val="0"/>
          <w:bCs w:val="0"/>
          <w:color w:val="auto"/>
          <w:kern w:val="2"/>
          <w:sz w:val="22"/>
          <w:szCs w:val="22"/>
          <w:lang w:val="en-US" w:eastAsia="zh-CN" w:bidi="ar-SA"/>
        </w:rPr>
        <w:t>3.所有货物都必须由成交人专人送达，采购人不代收快递物流。拆箱、安装时成交人与工程师均应在场。</w:t>
      </w:r>
    </w:p>
    <w:p w14:paraId="7F1C3C8C">
      <w:pPr>
        <w:pStyle w:val="5"/>
        <w:ind w:firstLine="420" w:firstLineChars="0"/>
        <w:rPr>
          <w:rStyle w:val="12"/>
          <w:rFonts w:hint="eastAsia" w:ascii="宋体" w:hAnsi="宋体" w:eastAsiaTheme="minorEastAsia" w:cstheme="minorBidi"/>
          <w:b w:val="0"/>
          <w:bCs w:val="0"/>
          <w:color w:val="auto"/>
          <w:kern w:val="2"/>
          <w:sz w:val="22"/>
          <w:szCs w:val="22"/>
          <w:lang w:val="en-US" w:eastAsia="zh-CN" w:bidi="ar-SA"/>
        </w:rPr>
      </w:pPr>
      <w:r>
        <w:rPr>
          <w:rStyle w:val="12"/>
          <w:rFonts w:hint="eastAsia" w:ascii="宋体" w:hAnsi="宋体" w:eastAsiaTheme="minorEastAsia" w:cstheme="minorBidi"/>
          <w:b w:val="0"/>
          <w:bCs w:val="0"/>
          <w:color w:val="auto"/>
          <w:kern w:val="2"/>
          <w:sz w:val="22"/>
          <w:szCs w:val="22"/>
          <w:lang w:val="en-US" w:eastAsia="zh-CN" w:bidi="ar-SA"/>
        </w:rPr>
        <w:t>4.货物为原制造商制造的全新产品。</w:t>
      </w:r>
    </w:p>
    <w:p w14:paraId="0720EDB1">
      <w:pPr>
        <w:pStyle w:val="5"/>
        <w:ind w:firstLine="420" w:firstLineChars="0"/>
        <w:rPr>
          <w:rStyle w:val="12"/>
          <w:rFonts w:hint="eastAsia" w:ascii="宋体" w:hAnsi="宋体" w:eastAsiaTheme="minorEastAsia" w:cstheme="minorBidi"/>
          <w:b w:val="0"/>
          <w:bCs w:val="0"/>
          <w:color w:val="auto"/>
          <w:kern w:val="2"/>
          <w:sz w:val="22"/>
          <w:szCs w:val="22"/>
          <w:lang w:val="en-US" w:eastAsia="zh-CN" w:bidi="ar-SA"/>
        </w:rPr>
      </w:pPr>
      <w:r>
        <w:rPr>
          <w:rStyle w:val="12"/>
          <w:rFonts w:hint="eastAsia" w:ascii="宋体" w:hAnsi="宋体" w:eastAsiaTheme="minorEastAsia" w:cstheme="minorBidi"/>
          <w:b w:val="0"/>
          <w:bCs w:val="0"/>
          <w:color w:val="auto"/>
          <w:kern w:val="2"/>
          <w:sz w:val="22"/>
          <w:szCs w:val="22"/>
          <w:lang w:val="en-US" w:eastAsia="zh-CN" w:bidi="ar-SA"/>
        </w:rPr>
        <w:t>5.设备在交付采购人使用前，应采取措施进行成品保护，保护不力造成损失的，由成交人负责赔偿。</w:t>
      </w:r>
    </w:p>
    <w:p w14:paraId="01D9BECF">
      <w:pPr>
        <w:pStyle w:val="5"/>
        <w:ind w:firstLine="420" w:firstLineChars="0"/>
        <w:rPr>
          <w:rStyle w:val="12"/>
          <w:rFonts w:hint="eastAsia" w:ascii="宋体" w:hAnsi="宋体" w:eastAsiaTheme="minorEastAsia" w:cstheme="minorBidi"/>
          <w:b/>
          <w:bCs/>
          <w:color w:val="auto"/>
          <w:kern w:val="2"/>
          <w:sz w:val="22"/>
          <w:szCs w:val="22"/>
          <w:lang w:val="en-US" w:eastAsia="zh-CN" w:bidi="ar-SA"/>
        </w:rPr>
      </w:pPr>
      <w:r>
        <w:rPr>
          <w:rStyle w:val="12"/>
          <w:rFonts w:hint="eastAsia" w:ascii="宋体" w:hAnsi="宋体" w:eastAsiaTheme="minorEastAsia" w:cstheme="minorBidi"/>
          <w:b/>
          <w:bCs/>
          <w:color w:val="auto"/>
          <w:kern w:val="2"/>
          <w:sz w:val="22"/>
          <w:szCs w:val="22"/>
          <w:lang w:val="en-US" w:eastAsia="zh-CN" w:bidi="ar-SA"/>
        </w:rPr>
        <w:t>四、质保期服务</w:t>
      </w:r>
    </w:p>
    <w:p w14:paraId="5F2001A7">
      <w:pPr>
        <w:pStyle w:val="5"/>
        <w:ind w:firstLine="420" w:firstLineChars="0"/>
        <w:rPr>
          <w:rStyle w:val="12"/>
          <w:rFonts w:hint="eastAsia" w:ascii="宋体" w:hAnsi="宋体" w:eastAsiaTheme="minorEastAsia" w:cstheme="minorBidi"/>
          <w:b w:val="0"/>
          <w:bCs w:val="0"/>
          <w:color w:val="auto"/>
          <w:kern w:val="2"/>
          <w:sz w:val="22"/>
          <w:szCs w:val="22"/>
          <w:lang w:val="en-US" w:eastAsia="zh-CN" w:bidi="ar-SA"/>
        </w:rPr>
      </w:pPr>
      <w:r>
        <w:rPr>
          <w:rStyle w:val="12"/>
          <w:rFonts w:hint="eastAsia" w:ascii="宋体" w:hAnsi="宋体" w:eastAsiaTheme="minorEastAsia" w:cstheme="minorBidi"/>
          <w:b w:val="0"/>
          <w:bCs w:val="0"/>
          <w:color w:val="auto"/>
          <w:kern w:val="2"/>
          <w:sz w:val="22"/>
          <w:szCs w:val="22"/>
          <w:lang w:val="en-US" w:eastAsia="zh-CN" w:bidi="ar-SA"/>
        </w:rPr>
        <w:t>1.质保期内成交人对所供货物实行包修、包换、包退、包维护保养，不再向采购人收取任何费用。</w:t>
      </w:r>
    </w:p>
    <w:p w14:paraId="05D793DC">
      <w:pPr>
        <w:pStyle w:val="5"/>
        <w:ind w:firstLine="420" w:firstLineChars="0"/>
        <w:rPr>
          <w:rStyle w:val="12"/>
          <w:rFonts w:hint="eastAsia" w:ascii="宋体" w:hAnsi="宋体" w:eastAsiaTheme="minorEastAsia" w:cstheme="minorBidi"/>
          <w:b w:val="0"/>
          <w:bCs w:val="0"/>
          <w:color w:val="auto"/>
          <w:kern w:val="2"/>
          <w:sz w:val="22"/>
          <w:szCs w:val="22"/>
          <w:lang w:val="en-US" w:eastAsia="zh-CN" w:bidi="ar-SA"/>
        </w:rPr>
      </w:pPr>
      <w:r>
        <w:rPr>
          <w:rStyle w:val="12"/>
          <w:rFonts w:hint="eastAsia" w:ascii="宋体" w:hAnsi="宋体" w:eastAsiaTheme="minorEastAsia" w:cstheme="minorBidi"/>
          <w:b w:val="0"/>
          <w:bCs w:val="0"/>
          <w:color w:val="auto"/>
          <w:kern w:val="2"/>
          <w:sz w:val="22"/>
          <w:szCs w:val="22"/>
          <w:lang w:val="en-US" w:eastAsia="zh-CN" w:bidi="ar-SA"/>
        </w:rPr>
        <w:t>2.质保期内，提供7×24小时热线电话提供技术支持，永久性免费提供电话技术指导和咨询服务。收到采购人的服务通知，成交人在接报后1小时内响应，2小时内到达现场，12小时内处理完毕。</w:t>
      </w:r>
    </w:p>
    <w:p w14:paraId="0C47786A">
      <w:pPr>
        <w:pStyle w:val="5"/>
        <w:ind w:firstLine="420" w:firstLineChars="0"/>
        <w:rPr>
          <w:rStyle w:val="12"/>
          <w:rFonts w:hint="eastAsia" w:ascii="宋体" w:hAnsi="宋体" w:eastAsiaTheme="minorEastAsia" w:cstheme="minorBidi"/>
          <w:b w:val="0"/>
          <w:bCs w:val="0"/>
          <w:color w:val="auto"/>
          <w:kern w:val="2"/>
          <w:sz w:val="22"/>
          <w:szCs w:val="22"/>
          <w:lang w:val="en-US" w:eastAsia="zh-CN" w:bidi="ar-SA"/>
        </w:rPr>
      </w:pPr>
      <w:r>
        <w:rPr>
          <w:rStyle w:val="12"/>
          <w:rFonts w:hint="eastAsia" w:ascii="宋体" w:hAnsi="宋体" w:eastAsiaTheme="minorEastAsia" w:cstheme="minorBidi"/>
          <w:b w:val="0"/>
          <w:bCs w:val="0"/>
          <w:color w:val="auto"/>
          <w:kern w:val="2"/>
          <w:sz w:val="22"/>
          <w:szCs w:val="22"/>
          <w:lang w:val="en-US" w:eastAsia="zh-CN" w:bidi="ar-SA"/>
        </w:rPr>
        <w:t>3.质保期内如货物同一故障经成交人3次维修后仍不能达到采购人使用标准，采购人有权退货，并视作成交人不能交付货物而须支付违约赔偿金给采购人，采购人还可依法追究成交人的违约责任。</w:t>
      </w:r>
    </w:p>
    <w:p w14:paraId="7A65EF93">
      <w:pPr>
        <w:pStyle w:val="5"/>
        <w:jc w:val="center"/>
        <w:rPr>
          <w:rStyle w:val="12"/>
          <w:rFonts w:hint="eastAsia" w:ascii="Calibri" w:hAnsi="Calibri"/>
          <w:b/>
          <w:bCs/>
          <w:color w:val="auto"/>
          <w:sz w:val="44"/>
          <w:szCs w:val="44"/>
          <w:shd w:val="clear" w:color="auto" w:fill="auto"/>
          <w:lang w:val="en-US" w:eastAsia="zh-CN" w:bidi="ar-SA"/>
        </w:rPr>
      </w:pPr>
    </w:p>
    <w:p w14:paraId="694B0E50">
      <w:pPr>
        <w:rPr>
          <w:rStyle w:val="12"/>
          <w:rFonts w:hint="eastAsia" w:ascii="Calibri" w:hAnsi="Calibri"/>
          <w:b/>
          <w:bCs/>
          <w:color w:val="auto"/>
          <w:sz w:val="44"/>
          <w:szCs w:val="44"/>
          <w:shd w:val="clear" w:color="auto" w:fill="auto"/>
          <w:lang w:val="en-US" w:eastAsia="zh-CN" w:bidi="ar-SA"/>
        </w:rPr>
      </w:pPr>
      <w:r>
        <w:rPr>
          <w:rStyle w:val="12"/>
          <w:rFonts w:hint="eastAsia" w:ascii="Calibri" w:hAnsi="Calibri"/>
          <w:b/>
          <w:bCs/>
          <w:color w:val="auto"/>
          <w:sz w:val="44"/>
          <w:szCs w:val="44"/>
          <w:shd w:val="clear" w:color="auto" w:fill="auto"/>
          <w:lang w:val="en-US" w:eastAsia="zh-CN" w:bidi="ar-SA"/>
        </w:rPr>
        <w:br w:type="page"/>
      </w:r>
    </w:p>
    <w:p w14:paraId="683652B3">
      <w:pPr>
        <w:pStyle w:val="5"/>
        <w:jc w:val="center"/>
        <w:rPr>
          <w:rStyle w:val="12"/>
          <w:rFonts w:ascii="Calibri" w:hAnsi="Calibri"/>
          <w:b/>
          <w:bCs/>
          <w:color w:val="auto"/>
          <w:sz w:val="44"/>
          <w:szCs w:val="44"/>
          <w:shd w:val="clear" w:color="auto" w:fill="auto"/>
          <w:lang w:val="en-US" w:eastAsia="zh-CN" w:bidi="ar-SA"/>
        </w:rPr>
      </w:pPr>
      <w:r>
        <w:rPr>
          <w:rStyle w:val="12"/>
          <w:rFonts w:hint="eastAsia" w:ascii="Calibri" w:hAnsi="Calibri"/>
          <w:b/>
          <w:bCs/>
          <w:color w:val="auto"/>
          <w:sz w:val="44"/>
          <w:szCs w:val="44"/>
          <w:shd w:val="clear" w:color="auto" w:fill="auto"/>
          <w:lang w:val="en-US" w:eastAsia="zh-CN" w:bidi="ar-SA"/>
        </w:rPr>
        <w:t>第三部分 报价文件（响应文件）格式</w:t>
      </w:r>
    </w:p>
    <w:p w14:paraId="730BFBCA">
      <w:pPr>
        <w:pStyle w:val="5"/>
        <w:jc w:val="center"/>
        <w:rPr>
          <w:rStyle w:val="12"/>
          <w:rFonts w:ascii="Calibri" w:hAnsi="Calibri"/>
          <w:b/>
          <w:bCs/>
          <w:sz w:val="44"/>
          <w:szCs w:val="44"/>
          <w:shd w:val="clear" w:color="FFFFFF" w:fill="D9D9D9"/>
          <w:lang w:val="en-US" w:eastAsia="zh-CN" w:bidi="ar-SA"/>
        </w:rPr>
      </w:pPr>
    </w:p>
    <w:tbl>
      <w:tblPr>
        <w:tblStyle w:val="9"/>
        <w:tblpPr w:leftFromText="180" w:rightFromText="180" w:vertAnchor="text" w:horzAnchor="page" w:tblpX="1500" w:tblpY="334"/>
        <w:tblOverlap w:val="never"/>
        <w:tblW w:w="9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7"/>
      </w:tblGrid>
      <w:tr w14:paraId="6E6C0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5" w:hRule="atLeast"/>
        </w:trPr>
        <w:tc>
          <w:tcPr>
            <w:tcW w:w="9657" w:type="dxa"/>
            <w:vAlign w:val="top"/>
          </w:tcPr>
          <w:p w14:paraId="7A2E0D83">
            <w:pPr>
              <w:pStyle w:val="5"/>
              <w:spacing w:line="360" w:lineRule="auto"/>
              <w:ind w:firstLine="482" w:firstLineChars="150"/>
              <w:rPr>
                <w:rFonts w:hint="eastAsia" w:ascii="仿宋_GB2312" w:eastAsia="仿宋_GB2312"/>
                <w:b/>
                <w:sz w:val="32"/>
              </w:rPr>
            </w:pPr>
          </w:p>
          <w:p w14:paraId="1936876E">
            <w:pPr>
              <w:pStyle w:val="5"/>
              <w:spacing w:line="360" w:lineRule="auto"/>
              <w:ind w:firstLine="482" w:firstLineChars="150"/>
              <w:rPr>
                <w:rFonts w:hint="eastAsia" w:ascii="仿宋_GB2312" w:eastAsia="仿宋_GB2312"/>
                <w:b/>
                <w:sz w:val="32"/>
              </w:rPr>
            </w:pPr>
          </w:p>
          <w:p w14:paraId="1E948B86">
            <w:pPr>
              <w:pStyle w:val="5"/>
              <w:spacing w:line="360" w:lineRule="auto"/>
              <w:ind w:firstLine="482" w:firstLineChars="150"/>
              <w:rPr>
                <w:rFonts w:hint="eastAsia" w:ascii="仿宋_GB2312" w:eastAsia="仿宋_GB2312"/>
                <w:b/>
                <w:sz w:val="32"/>
              </w:rPr>
            </w:pPr>
          </w:p>
          <w:p w14:paraId="4392DF82">
            <w:pPr>
              <w:pStyle w:val="5"/>
              <w:spacing w:line="360" w:lineRule="auto"/>
              <w:ind w:firstLine="482" w:firstLineChars="150"/>
              <w:rPr>
                <w:rFonts w:hint="eastAsia" w:ascii="仿宋_GB2312" w:eastAsia="仿宋_GB2312"/>
                <w:b/>
                <w:sz w:val="32"/>
              </w:rPr>
            </w:pPr>
          </w:p>
          <w:p w14:paraId="7E67B4BF">
            <w:pPr>
              <w:pStyle w:val="5"/>
              <w:spacing w:line="360" w:lineRule="auto"/>
              <w:jc w:val="center"/>
              <w:rPr>
                <w:rFonts w:hint="eastAsia" w:ascii="黑体" w:eastAsia="黑体"/>
                <w:b/>
                <w:sz w:val="72"/>
                <w:szCs w:val="72"/>
                <w:lang w:eastAsia="zh-CN"/>
              </w:rPr>
            </w:pPr>
          </w:p>
          <w:p w14:paraId="3933A28F">
            <w:pPr>
              <w:pStyle w:val="5"/>
              <w:spacing w:line="360" w:lineRule="auto"/>
              <w:jc w:val="center"/>
              <w:rPr>
                <w:rFonts w:hint="eastAsia" w:ascii="黑体" w:eastAsia="黑体"/>
                <w:b/>
                <w:sz w:val="72"/>
                <w:szCs w:val="72"/>
                <w:lang w:eastAsia="zh-CN"/>
              </w:rPr>
            </w:pPr>
          </w:p>
          <w:p w14:paraId="209D7374">
            <w:pPr>
              <w:pStyle w:val="5"/>
              <w:spacing w:line="360" w:lineRule="auto"/>
              <w:jc w:val="center"/>
              <w:rPr>
                <w:rFonts w:hint="eastAsia" w:ascii="黑体" w:eastAsia="黑体"/>
                <w:b/>
                <w:sz w:val="72"/>
                <w:szCs w:val="72"/>
              </w:rPr>
            </w:pPr>
            <w:r>
              <w:rPr>
                <w:rFonts w:hint="eastAsia" w:ascii="黑体" w:eastAsia="黑体"/>
                <w:b/>
                <w:sz w:val="72"/>
                <w:szCs w:val="72"/>
                <w:lang w:eastAsia="zh-CN"/>
              </w:rPr>
              <w:t>报价</w:t>
            </w:r>
            <w:r>
              <w:rPr>
                <w:rFonts w:hint="eastAsia" w:ascii="黑体" w:eastAsia="黑体"/>
                <w:b/>
                <w:sz w:val="72"/>
                <w:szCs w:val="72"/>
              </w:rPr>
              <w:t xml:space="preserve"> 文 件</w:t>
            </w:r>
          </w:p>
          <w:p w14:paraId="2D481DC9">
            <w:pPr>
              <w:pStyle w:val="5"/>
              <w:spacing w:line="360" w:lineRule="auto"/>
              <w:rPr>
                <w:rFonts w:hint="eastAsia" w:ascii="仿宋_GB2312" w:eastAsia="仿宋_GB2312"/>
                <w:b/>
                <w:sz w:val="32"/>
              </w:rPr>
            </w:pPr>
          </w:p>
          <w:p w14:paraId="383D8D52">
            <w:pPr>
              <w:pStyle w:val="5"/>
              <w:spacing w:line="360" w:lineRule="auto"/>
              <w:rPr>
                <w:rFonts w:hint="eastAsia" w:ascii="仿宋_GB2312" w:eastAsia="仿宋_GB2312"/>
                <w:b/>
                <w:sz w:val="32"/>
              </w:rPr>
            </w:pPr>
          </w:p>
          <w:p w14:paraId="045E35B7">
            <w:pPr>
              <w:pStyle w:val="5"/>
              <w:spacing w:line="360" w:lineRule="auto"/>
              <w:rPr>
                <w:rFonts w:hint="eastAsia" w:ascii="仿宋_GB2312" w:eastAsia="仿宋_GB2312"/>
                <w:b/>
                <w:sz w:val="32"/>
              </w:rPr>
            </w:pPr>
          </w:p>
          <w:p w14:paraId="25711472">
            <w:pPr>
              <w:pStyle w:val="5"/>
              <w:spacing w:line="360" w:lineRule="auto"/>
              <w:rPr>
                <w:rFonts w:hint="eastAsia" w:ascii="仿宋_GB2312" w:eastAsia="仿宋_GB2312"/>
                <w:b/>
                <w:sz w:val="32"/>
              </w:rPr>
            </w:pPr>
          </w:p>
          <w:p w14:paraId="19B3ECD5">
            <w:pPr>
              <w:pStyle w:val="5"/>
              <w:spacing w:line="360" w:lineRule="auto"/>
              <w:rPr>
                <w:rFonts w:hint="eastAsia" w:ascii="仿宋_GB2312" w:eastAsia="仿宋_GB2312"/>
                <w:b/>
                <w:sz w:val="32"/>
              </w:rPr>
            </w:pPr>
          </w:p>
          <w:p w14:paraId="308E5563">
            <w:pPr>
              <w:pStyle w:val="5"/>
              <w:spacing w:line="360" w:lineRule="auto"/>
              <w:rPr>
                <w:rFonts w:hint="eastAsia" w:ascii="仿宋_GB2312" w:eastAsia="仿宋_GB2312"/>
                <w:b/>
                <w:sz w:val="32"/>
              </w:rPr>
            </w:pPr>
          </w:p>
          <w:p w14:paraId="461BDC8C">
            <w:pPr>
              <w:pStyle w:val="5"/>
              <w:spacing w:line="360" w:lineRule="auto"/>
              <w:rPr>
                <w:rFonts w:hint="eastAsia" w:ascii="仿宋_GB2312" w:eastAsia="仿宋_GB2312"/>
                <w:b/>
                <w:sz w:val="32"/>
              </w:rPr>
            </w:pPr>
          </w:p>
          <w:p w14:paraId="2311592B">
            <w:pPr>
              <w:pStyle w:val="5"/>
              <w:spacing w:line="400" w:lineRule="exact"/>
              <w:ind w:firstLine="281" w:firstLineChars="100"/>
              <w:rPr>
                <w:rFonts w:hint="default" w:ascii="仿宋_GB2312" w:eastAsia="仿宋_GB2312"/>
                <w:b/>
                <w:sz w:val="28"/>
                <w:szCs w:val="28"/>
                <w:lang w:val="en-US" w:eastAsia="zh-CN"/>
              </w:rPr>
            </w:pPr>
            <w:r>
              <w:rPr>
                <w:rFonts w:hint="eastAsia" w:ascii="仿宋_GB2312" w:eastAsia="仿宋_GB2312"/>
                <w:b/>
                <w:sz w:val="28"/>
                <w:szCs w:val="28"/>
              </w:rPr>
              <w:t>项目编号：</w:t>
            </w:r>
            <w:r>
              <w:rPr>
                <w:rFonts w:hint="eastAsia" w:ascii="仿宋_GB2312" w:eastAsia="仿宋_GB2312"/>
                <w:b/>
                <w:sz w:val="28"/>
                <w:szCs w:val="28"/>
                <w:lang w:val="en-US" w:eastAsia="zh-CN"/>
              </w:rPr>
              <w:t>HZFY-202613</w:t>
            </w:r>
          </w:p>
          <w:p w14:paraId="271E6EF2">
            <w:pPr>
              <w:pStyle w:val="5"/>
              <w:spacing w:line="400" w:lineRule="exact"/>
              <w:rPr>
                <w:rFonts w:hint="eastAsia" w:ascii="宋体" w:hAnsi="宋体" w:eastAsia="宋体" w:cs="宋体"/>
                <w:b/>
                <w:sz w:val="28"/>
                <w:szCs w:val="28"/>
                <w:lang w:val="en-US" w:eastAsia="zh-CN"/>
              </w:rPr>
            </w:pPr>
            <w:r>
              <w:rPr>
                <w:rFonts w:hint="eastAsia" w:ascii="仿宋_GB2312" w:eastAsia="仿宋_GB2312"/>
                <w:b/>
                <w:sz w:val="28"/>
                <w:szCs w:val="28"/>
                <w:lang w:eastAsia="zh-CN"/>
              </w:rPr>
              <w:t>　</w:t>
            </w:r>
            <w:r>
              <w:rPr>
                <w:rFonts w:hint="eastAsia" w:ascii="仿宋_GB2312" w:eastAsia="仿宋_GB2312"/>
                <w:b/>
                <w:sz w:val="28"/>
                <w:szCs w:val="28"/>
              </w:rPr>
              <w:t>项目名</w:t>
            </w:r>
            <w:r>
              <w:rPr>
                <w:rFonts w:hint="eastAsia" w:ascii="宋体" w:hAnsi="宋体" w:eastAsia="宋体" w:cs="宋体"/>
                <w:b/>
                <w:sz w:val="28"/>
                <w:szCs w:val="28"/>
              </w:rPr>
              <w:t>称：</w:t>
            </w:r>
            <w:r>
              <w:rPr>
                <w:rFonts w:hint="eastAsia" w:ascii="仿宋_GB2312" w:hAnsi="Times New Roman" w:eastAsia="仿宋_GB2312" w:cs="Times New Roman"/>
                <w:b/>
                <w:sz w:val="28"/>
                <w:szCs w:val="28"/>
                <w:lang w:val="en-US" w:eastAsia="zh-CN"/>
              </w:rPr>
              <w:t>化州市妇幼保健院纯水机采购项目</w:t>
            </w:r>
          </w:p>
          <w:p w14:paraId="2F0F7EA9">
            <w:pPr>
              <w:pStyle w:val="5"/>
              <w:spacing w:line="400" w:lineRule="exact"/>
              <w:ind w:firstLine="281" w:firstLineChars="100"/>
              <w:rPr>
                <w:rFonts w:hint="eastAsia" w:ascii="仿宋_GB2312" w:eastAsia="仿宋_GB2312"/>
                <w:b/>
                <w:sz w:val="28"/>
                <w:szCs w:val="28"/>
              </w:rPr>
            </w:pPr>
            <w:r>
              <w:rPr>
                <w:rFonts w:hint="eastAsia" w:ascii="仿宋_GB2312" w:eastAsia="仿宋_GB2312"/>
                <w:b/>
                <w:sz w:val="28"/>
                <w:szCs w:val="28"/>
              </w:rPr>
              <w:t>响应供应商名称：</w:t>
            </w:r>
          </w:p>
          <w:p w14:paraId="021E6D1E">
            <w:pPr>
              <w:pStyle w:val="5"/>
              <w:spacing w:line="400" w:lineRule="exact"/>
              <w:ind w:firstLine="281" w:firstLineChars="100"/>
              <w:rPr>
                <w:rFonts w:hint="eastAsia" w:ascii="仿宋_GB2312" w:eastAsia="仿宋_GB2312"/>
                <w:b/>
                <w:sz w:val="28"/>
                <w:szCs w:val="28"/>
              </w:rPr>
            </w:pPr>
            <w:r>
              <w:rPr>
                <w:rFonts w:hint="eastAsia" w:ascii="仿宋_GB2312" w:eastAsia="仿宋_GB2312"/>
                <w:b/>
                <w:sz w:val="28"/>
                <w:szCs w:val="28"/>
              </w:rPr>
              <w:t>响应供应商地址：</w:t>
            </w:r>
          </w:p>
          <w:p w14:paraId="78E5164C">
            <w:pPr>
              <w:pStyle w:val="5"/>
              <w:spacing w:line="400" w:lineRule="exact"/>
              <w:ind w:firstLine="281" w:firstLineChars="100"/>
              <w:rPr>
                <w:rFonts w:hint="default" w:ascii="仿宋_GB2312" w:eastAsia="仿宋_GB2312"/>
                <w:b/>
                <w:sz w:val="32"/>
                <w:lang w:val="en-US" w:eastAsia="zh-CN"/>
              </w:rPr>
            </w:pPr>
            <w:r>
              <w:rPr>
                <w:rFonts w:hint="eastAsia" w:ascii="仿宋_GB2312" w:eastAsia="仿宋_GB2312"/>
                <w:b/>
                <w:sz w:val="28"/>
                <w:szCs w:val="28"/>
                <w:lang w:val="en-US" w:eastAsia="zh-CN"/>
              </w:rPr>
              <w:t>联系人/电话：</w:t>
            </w:r>
          </w:p>
        </w:tc>
      </w:tr>
    </w:tbl>
    <w:p w14:paraId="068D9E01">
      <w:pPr>
        <w:pStyle w:val="5"/>
        <w:rPr>
          <w:rStyle w:val="12"/>
          <w:rFonts w:hint="eastAsia" w:ascii="仿宋" w:hAnsi="仿宋" w:eastAsia="仿宋" w:cs="仿宋"/>
          <w:sz w:val="21"/>
          <w:szCs w:val="21"/>
          <w:lang w:val="en-US" w:eastAsia="zh-CN" w:bidi="ar-SA"/>
        </w:rPr>
      </w:pPr>
      <w:bookmarkStart w:id="0" w:name="_Toc50737297"/>
      <w:bookmarkStart w:id="1" w:name="_Toc361761306"/>
      <w:bookmarkStart w:id="2" w:name="_Toc50737329"/>
      <w:bookmarkStart w:id="3" w:name="_Toc52165081"/>
      <w:bookmarkStart w:id="4" w:name="_Toc50736477"/>
      <w:bookmarkStart w:id="5" w:name="_Toc170645734"/>
    </w:p>
    <w:p w14:paraId="15009534">
      <w:pPr>
        <w:numPr>
          <w:ilvl w:val="0"/>
          <w:numId w:val="0"/>
        </w:numPr>
        <w:spacing w:line="400" w:lineRule="exact"/>
        <w:ind w:leftChars="0"/>
        <w:rPr>
          <w:rFonts w:hint="eastAsia"/>
        </w:rPr>
      </w:pPr>
    </w:p>
    <w:p w14:paraId="146B1B35">
      <w:pPr>
        <w:pStyle w:val="2"/>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eastAsia="zh-CN" w:bidi="ar-SA"/>
        </w:rPr>
      </w:pPr>
      <w:bookmarkStart w:id="6" w:name="_Toc361761305"/>
      <w:bookmarkStart w:id="7" w:name="_Toc237145559"/>
      <w:bookmarkStart w:id="8" w:name="_Toc50703722"/>
      <w:bookmarkStart w:id="9" w:name="_Toc50691029"/>
      <w:bookmarkStart w:id="10" w:name="_Toc43264516"/>
      <w:r>
        <w:rPr>
          <w:rFonts w:hint="eastAsia" w:ascii="Arial" w:hAnsi="Arial" w:eastAsia="黑体" w:cs="Times New Roman"/>
          <w:b w:val="0"/>
          <w:sz w:val="32"/>
          <w:szCs w:val="32"/>
          <w:lang w:val="en-US" w:eastAsia="zh-CN" w:bidi="ar-SA"/>
        </w:rPr>
        <w:t>响应供应商资格信用承诺函</w:t>
      </w:r>
      <w:bookmarkEnd w:id="6"/>
      <w:bookmarkEnd w:id="7"/>
    </w:p>
    <w:bookmarkEnd w:id="8"/>
    <w:bookmarkEnd w:id="9"/>
    <w:bookmarkEnd w:id="10"/>
    <w:p w14:paraId="411D8BB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化州市妇幼保健院：</w:t>
      </w:r>
    </w:p>
    <w:p w14:paraId="31A765F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关于贵单位　　 　年　 　月　 　日发布的 </w:t>
      </w:r>
      <w:r>
        <w:rPr>
          <w:rFonts w:hint="eastAsia" w:ascii="宋体" w:hAnsi="宋体" w:eastAsia="宋体" w:cs="宋体"/>
          <w:b/>
          <w:bCs w:val="0"/>
          <w:color w:val="auto"/>
          <w:sz w:val="22"/>
          <w:szCs w:val="22"/>
          <w:highlight w:val="none"/>
          <w:u w:val="single"/>
          <w:lang w:val="en-US" w:eastAsia="zh-CN"/>
        </w:rPr>
        <w:t>化州市妇幼保健院纯水机采购项目（项目编号：HZFY-202</w:t>
      </w:r>
      <w:r>
        <w:rPr>
          <w:rFonts w:hint="eastAsia" w:ascii="宋体" w:hAnsi="宋体" w:cs="宋体"/>
          <w:b/>
          <w:bCs w:val="0"/>
          <w:color w:val="auto"/>
          <w:sz w:val="22"/>
          <w:szCs w:val="22"/>
          <w:highlight w:val="none"/>
          <w:u w:val="single"/>
          <w:lang w:val="en-US" w:eastAsia="zh-CN"/>
        </w:rPr>
        <w:t>613</w:t>
      </w:r>
      <w:r>
        <w:rPr>
          <w:rFonts w:hint="eastAsia" w:ascii="宋体" w:hAnsi="宋体" w:eastAsia="宋体" w:cs="宋体"/>
          <w:b/>
          <w:bCs w:val="0"/>
          <w:color w:val="auto"/>
          <w:sz w:val="22"/>
          <w:szCs w:val="22"/>
          <w:highlight w:val="none"/>
          <w:u w:val="single"/>
          <w:lang w:val="en-US" w:eastAsia="zh-CN"/>
        </w:rPr>
        <w:t>）</w:t>
      </w:r>
      <w:r>
        <w:rPr>
          <w:rFonts w:hint="eastAsia" w:ascii="宋体" w:hAnsi="宋体" w:eastAsia="宋体" w:cs="宋体"/>
          <w:b w:val="0"/>
          <w:bCs/>
          <w:color w:val="auto"/>
          <w:sz w:val="22"/>
          <w:szCs w:val="22"/>
          <w:highlight w:val="none"/>
          <w:lang w:val="en-US" w:eastAsia="zh-CN"/>
        </w:rPr>
        <w:t>采购公告，本公司愿意参加投标报价，并声明：</w:t>
      </w:r>
    </w:p>
    <w:p w14:paraId="10CF25A5">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一、本公司（企业）具备采购文件第一部分投标邀请函中的“供应商资格要求”，并已清楚采购文件的要求及有关文件规定，本单位具备以下条件：</w:t>
      </w:r>
    </w:p>
    <w:p w14:paraId="077290D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（一）具有履行合同所必需的设备和专业技术能力；</w:t>
      </w:r>
    </w:p>
    <w:p w14:paraId="48DB258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（二）法律、行政法规规定的其他条件。</w:t>
      </w:r>
    </w:p>
    <w:p w14:paraId="1BBB07A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二、我方承诺单位负责人为同一人或者存在直接控股、管理关系的不同供应商，不得同时参加本采购项目（包组）投标。</w:t>
      </w:r>
    </w:p>
    <w:p w14:paraId="22FA8D2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default"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三、本公司（企业）具备《中华人民共和国政府采购法》第二十二条资格条件，并已清楚报价文件的要求及有关文件规定，并承诺在本次招标采购活动中，如有违法、违规、弄虚作假行为，所造成的损失、不良后果及法律责任，一律由我公司（企业）承担。</w:t>
      </w:r>
    </w:p>
    <w:p w14:paraId="40F67FD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特此声明！</w:t>
      </w:r>
    </w:p>
    <w:p w14:paraId="4335CCB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F9D595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AF5BCB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righ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单位名称：　　　　　　　　　　　　　　　　　公司（企业）法定代表人（签字或盖章）：</w:t>
      </w:r>
    </w:p>
    <w:p w14:paraId="2286442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单位地址：　　　　　　　　　　　　　　　　　单位公章：</w:t>
      </w:r>
    </w:p>
    <w:p w14:paraId="44702EF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邮政编码：　　　　　　　　　　　　　　　　　日期：</w:t>
      </w:r>
    </w:p>
    <w:p w14:paraId="211E159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联系电话：</w:t>
      </w:r>
    </w:p>
    <w:p w14:paraId="1EC12397">
      <w:pPr>
        <w:spacing w:line="360" w:lineRule="auto"/>
        <w:ind w:firstLine="420"/>
        <w:rPr>
          <w:rFonts w:hint="eastAsia"/>
        </w:rPr>
      </w:pPr>
    </w:p>
    <w:p w14:paraId="533EA9C3">
      <w:pPr>
        <w:spacing w:line="500" w:lineRule="exact"/>
        <w:rPr>
          <w:rFonts w:ascii="黑体" w:eastAsia="黑体"/>
          <w:b/>
          <w:bCs/>
          <w:sz w:val="28"/>
        </w:rPr>
      </w:pPr>
    </w:p>
    <w:p w14:paraId="5F7B0228">
      <w:pPr>
        <w:spacing w:line="500" w:lineRule="exact"/>
        <w:rPr>
          <w:rFonts w:ascii="黑体" w:eastAsia="黑体"/>
          <w:b/>
          <w:bCs/>
          <w:sz w:val="28"/>
        </w:rPr>
      </w:pPr>
    </w:p>
    <w:p w14:paraId="7FC29DEC">
      <w:pPr>
        <w:spacing w:line="500" w:lineRule="exact"/>
        <w:rPr>
          <w:rFonts w:ascii="黑体" w:eastAsia="黑体"/>
          <w:b/>
          <w:bCs/>
          <w:sz w:val="28"/>
        </w:rPr>
      </w:pPr>
    </w:p>
    <w:p w14:paraId="5BE011A2">
      <w:pPr>
        <w:spacing w:line="500" w:lineRule="exact"/>
        <w:rPr>
          <w:rFonts w:ascii="黑体" w:eastAsia="黑体"/>
          <w:b/>
          <w:bCs/>
          <w:sz w:val="28"/>
        </w:rPr>
      </w:pPr>
    </w:p>
    <w:p w14:paraId="2642B17D">
      <w:pPr>
        <w:spacing w:line="500" w:lineRule="exact"/>
        <w:rPr>
          <w:rFonts w:ascii="黑体" w:eastAsia="黑体"/>
          <w:b/>
          <w:bCs/>
          <w:sz w:val="28"/>
        </w:rPr>
      </w:pPr>
    </w:p>
    <w:p w14:paraId="5567C728">
      <w:pPr>
        <w:numPr>
          <w:ilvl w:val="0"/>
          <w:numId w:val="0"/>
        </w:numPr>
        <w:spacing w:line="400" w:lineRule="exact"/>
        <w:ind w:leftChars="0"/>
        <w:rPr>
          <w:rFonts w:hint="eastAsia"/>
          <w:bCs/>
        </w:rPr>
      </w:pPr>
    </w:p>
    <w:p w14:paraId="4390A079">
      <w:pPr>
        <w:rPr>
          <w:rFonts w:hint="eastAsia"/>
        </w:rPr>
      </w:pPr>
    </w:p>
    <w:bookmarkEnd w:id="0"/>
    <w:bookmarkEnd w:id="1"/>
    <w:bookmarkEnd w:id="2"/>
    <w:bookmarkEnd w:id="3"/>
    <w:bookmarkEnd w:id="4"/>
    <w:bookmarkEnd w:id="5"/>
    <w:p w14:paraId="43E0C9BC">
      <w:pPr>
        <w:rPr>
          <w:rFonts w:hint="eastAsia"/>
          <w:b w:val="0"/>
          <w:lang w:val="en-US" w:eastAsia="zh-CN"/>
        </w:rPr>
      </w:pPr>
      <w:bookmarkStart w:id="11" w:name="_Toc361761309"/>
      <w:bookmarkStart w:id="12" w:name="_Toc321408668"/>
      <w:bookmarkStart w:id="13" w:name="_Toc173647298"/>
    </w:p>
    <w:p w14:paraId="3089AF83">
      <w:pPr>
        <w:pStyle w:val="2"/>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bidi="ar-SA"/>
        </w:rPr>
      </w:pPr>
      <w:r>
        <w:rPr>
          <w:rFonts w:hint="eastAsia" w:ascii="Arial" w:hAnsi="Arial" w:eastAsia="黑体" w:cs="Times New Roman"/>
          <w:b w:val="0"/>
          <w:sz w:val="32"/>
          <w:szCs w:val="32"/>
          <w:lang w:val="en-US" w:bidi="ar-SA"/>
        </w:rPr>
        <w:t>报价一览表</w:t>
      </w:r>
      <w:bookmarkEnd w:id="11"/>
      <w:bookmarkEnd w:id="12"/>
    </w:p>
    <w:p w14:paraId="356A079B">
      <w:pPr>
        <w:keepNext w:val="0"/>
        <w:keepLines w:val="0"/>
        <w:pageBreakBefore w:val="0"/>
        <w:widowControl/>
        <w:kinsoku/>
        <w:wordWrap/>
        <w:overflowPunct/>
        <w:topLinePunct w:val="0"/>
        <w:autoSpaceDE/>
        <w:autoSpaceDN/>
        <w:bidi w:val="0"/>
        <w:adjustRightInd/>
        <w:snapToGrid/>
        <w:spacing w:after="32" w:afterLines="10" w:line="400" w:lineRule="exact"/>
        <w:textAlignment w:val="baseline"/>
        <w:rPr>
          <w:rFonts w:hint="default" w:ascii="宋体" w:hAnsi="宋体" w:eastAsia="宋体"/>
          <w:sz w:val="21"/>
          <w:szCs w:val="21"/>
          <w:lang w:val="en-US" w:eastAsia="zh-CN"/>
        </w:rPr>
      </w:pPr>
      <w:r>
        <w:rPr>
          <w:rFonts w:hint="eastAsia" w:ascii="宋体" w:hAnsi="宋体"/>
          <w:sz w:val="21"/>
          <w:szCs w:val="21"/>
          <w:u w:val="none"/>
          <w:lang w:eastAsia="zh-CN"/>
        </w:rPr>
        <w:t>响应</w:t>
      </w:r>
      <w:r>
        <w:rPr>
          <w:rFonts w:hint="eastAsia" w:ascii="宋体" w:hAnsi="宋体"/>
          <w:sz w:val="21"/>
          <w:szCs w:val="21"/>
          <w:lang w:eastAsia="zh-CN"/>
        </w:rPr>
        <w:t>供应商</w:t>
      </w:r>
      <w:r>
        <w:rPr>
          <w:rFonts w:hint="eastAsia" w:ascii="宋体" w:hAnsi="宋体"/>
          <w:sz w:val="21"/>
          <w:szCs w:val="21"/>
        </w:rPr>
        <w:t>名称：</w:t>
      </w:r>
      <w:r>
        <w:rPr>
          <w:rFonts w:hint="eastAsia" w:ascii="宋体" w:hAnsi="宋体"/>
          <w:sz w:val="21"/>
          <w:szCs w:val="21"/>
          <w:lang w:val="en-US" w:eastAsia="zh-CN"/>
        </w:rPr>
        <w:t xml:space="preserve">                                         </w:t>
      </w:r>
      <w:r>
        <w:rPr>
          <w:rFonts w:hint="eastAsia" w:ascii="宋体" w:hAnsi="宋体"/>
          <w:sz w:val="21"/>
          <w:szCs w:val="21"/>
        </w:rPr>
        <w:t>项目编号：</w:t>
      </w:r>
      <w:r>
        <w:rPr>
          <w:rFonts w:hint="eastAsia" w:ascii="宋体" w:hAnsi="宋体"/>
          <w:color w:val="auto"/>
          <w:sz w:val="21"/>
          <w:szCs w:val="21"/>
          <w:lang w:val="en-US" w:eastAsia="zh-CN"/>
        </w:rPr>
        <w:t>HZFY-202613</w:t>
      </w:r>
    </w:p>
    <w:tbl>
      <w:tblPr>
        <w:tblStyle w:val="9"/>
        <w:tblW w:w="9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701"/>
        <w:gridCol w:w="2000"/>
        <w:gridCol w:w="1437"/>
        <w:gridCol w:w="2053"/>
        <w:gridCol w:w="1712"/>
      </w:tblGrid>
      <w:tr w14:paraId="0F779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900" w:type="dxa"/>
            <w:tcBorders>
              <w:top w:val="single" w:color="auto" w:sz="4" w:space="0"/>
              <w:left w:val="single" w:color="auto" w:sz="4" w:space="0"/>
              <w:bottom w:val="single" w:color="auto" w:sz="4" w:space="0"/>
              <w:right w:val="single" w:color="auto" w:sz="4" w:space="0"/>
            </w:tcBorders>
            <w:noWrap w:val="0"/>
            <w:vAlign w:val="center"/>
          </w:tcPr>
          <w:p w14:paraId="0CEC240D">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eastAsia="宋体" w:cs="宋体"/>
                <w:sz w:val="22"/>
                <w:szCs w:val="22"/>
                <w:highlight w:val="none"/>
              </w:rPr>
              <w:t>序</w:t>
            </w:r>
            <w:r>
              <w:rPr>
                <w:rFonts w:hint="eastAsia" w:ascii="宋体" w:hAnsi="宋体" w:eastAsia="宋体" w:cs="宋体"/>
                <w:sz w:val="22"/>
                <w:szCs w:val="22"/>
                <w:highlight w:val="none"/>
                <w:lang w:eastAsia="zh-CN"/>
              </w:rPr>
              <w:t>号</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5559CA7D">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cs="宋体"/>
                <w:sz w:val="22"/>
                <w:szCs w:val="22"/>
                <w:highlight w:val="none"/>
                <w:lang w:val="en-US" w:eastAsia="zh-CN"/>
              </w:rPr>
              <w:t>产品</w:t>
            </w:r>
            <w:r>
              <w:rPr>
                <w:rFonts w:hint="eastAsia" w:ascii="宋体" w:hAnsi="宋体" w:eastAsia="宋体" w:cs="宋体"/>
                <w:sz w:val="22"/>
                <w:szCs w:val="22"/>
                <w:highlight w:val="none"/>
              </w:rPr>
              <w:t>名称</w:t>
            </w:r>
          </w:p>
        </w:tc>
        <w:tc>
          <w:tcPr>
            <w:tcW w:w="2000" w:type="dxa"/>
            <w:tcBorders>
              <w:top w:val="single" w:color="auto" w:sz="4" w:space="0"/>
              <w:left w:val="single" w:color="auto" w:sz="4" w:space="0"/>
              <w:bottom w:val="single" w:color="auto" w:sz="4" w:space="0"/>
              <w:right w:val="single" w:color="auto" w:sz="4" w:space="0"/>
            </w:tcBorders>
            <w:noWrap w:val="0"/>
            <w:vAlign w:val="center"/>
          </w:tcPr>
          <w:p w14:paraId="03EDB4B2">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品牌型号</w:t>
            </w:r>
          </w:p>
        </w:tc>
        <w:tc>
          <w:tcPr>
            <w:tcW w:w="1437" w:type="dxa"/>
            <w:tcBorders>
              <w:top w:val="single" w:color="auto" w:sz="4" w:space="0"/>
              <w:left w:val="single" w:color="auto" w:sz="4" w:space="0"/>
              <w:bottom w:val="single" w:color="auto" w:sz="4" w:space="0"/>
              <w:right w:val="single" w:color="auto" w:sz="4" w:space="0"/>
            </w:tcBorders>
            <w:noWrap w:val="0"/>
            <w:vAlign w:val="center"/>
          </w:tcPr>
          <w:p w14:paraId="3F602DF4">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数量</w:t>
            </w:r>
          </w:p>
        </w:tc>
        <w:tc>
          <w:tcPr>
            <w:tcW w:w="2053" w:type="dxa"/>
            <w:tcBorders>
              <w:top w:val="single" w:color="auto" w:sz="4" w:space="0"/>
              <w:left w:val="single" w:color="auto" w:sz="4" w:space="0"/>
              <w:bottom w:val="single" w:color="auto" w:sz="4" w:space="0"/>
              <w:right w:val="single" w:color="auto" w:sz="4" w:space="0"/>
            </w:tcBorders>
            <w:noWrap w:val="0"/>
            <w:vAlign w:val="center"/>
          </w:tcPr>
          <w:p w14:paraId="2035D92A">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cs="宋体"/>
                <w:sz w:val="22"/>
                <w:szCs w:val="22"/>
                <w:highlight w:val="none"/>
                <w:lang w:val="en-US" w:eastAsia="zh-CN"/>
              </w:rPr>
              <w:t>金额</w:t>
            </w:r>
            <w:r>
              <w:rPr>
                <w:rFonts w:hint="eastAsia" w:ascii="宋体" w:hAnsi="宋体" w:eastAsia="宋体" w:cs="宋体"/>
                <w:sz w:val="22"/>
                <w:szCs w:val="22"/>
                <w:highlight w:val="none"/>
                <w:lang w:eastAsia="zh-CN"/>
              </w:rPr>
              <w:t>（元）</w:t>
            </w:r>
          </w:p>
        </w:tc>
        <w:tc>
          <w:tcPr>
            <w:tcW w:w="1712" w:type="dxa"/>
            <w:tcBorders>
              <w:top w:val="single" w:color="auto" w:sz="4" w:space="0"/>
              <w:left w:val="single" w:color="auto" w:sz="4" w:space="0"/>
              <w:bottom w:val="single" w:color="auto" w:sz="4" w:space="0"/>
              <w:right w:val="single" w:color="auto" w:sz="4" w:space="0"/>
            </w:tcBorders>
            <w:noWrap w:val="0"/>
            <w:vAlign w:val="center"/>
          </w:tcPr>
          <w:p w14:paraId="4F45CF5A">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lang w:eastAsia="zh-CN"/>
              </w:rPr>
            </w:pPr>
            <w:r>
              <w:rPr>
                <w:rFonts w:hint="eastAsia" w:ascii="宋体" w:hAnsi="宋体" w:cs="宋体"/>
                <w:sz w:val="22"/>
                <w:szCs w:val="22"/>
                <w:highlight w:val="none"/>
                <w:lang w:val="en-US" w:eastAsia="zh-CN"/>
              </w:rPr>
              <w:t>备注</w:t>
            </w:r>
          </w:p>
        </w:tc>
      </w:tr>
      <w:tr w14:paraId="1E42D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900" w:type="dxa"/>
            <w:tcBorders>
              <w:top w:val="single" w:color="auto" w:sz="4" w:space="0"/>
              <w:left w:val="single" w:color="auto" w:sz="4" w:space="0"/>
              <w:bottom w:val="single" w:color="auto" w:sz="4" w:space="0"/>
              <w:right w:val="single" w:color="auto" w:sz="4" w:space="0"/>
            </w:tcBorders>
            <w:noWrap w:val="0"/>
            <w:vAlign w:val="center"/>
          </w:tcPr>
          <w:p w14:paraId="314EE96E">
            <w:pPr>
              <w:jc w:val="center"/>
              <w:rPr>
                <w:rFonts w:hint="eastAsia" w:ascii="宋体" w:hAnsi="宋体" w:eastAsia="宋体" w:cs="宋体"/>
                <w:sz w:val="22"/>
                <w:szCs w:val="22"/>
              </w:rPr>
            </w:pPr>
            <w:r>
              <w:rPr>
                <w:rFonts w:hint="eastAsia" w:ascii="宋体" w:hAnsi="宋体" w:eastAsia="宋体" w:cs="宋体"/>
                <w:sz w:val="22"/>
                <w:szCs w:val="22"/>
              </w:rPr>
              <w:t>1</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0E83D8F5">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eastAsia="宋体" w:cs="宋体"/>
                <w:sz w:val="22"/>
                <w:szCs w:val="22"/>
              </w:rPr>
            </w:pPr>
          </w:p>
        </w:tc>
        <w:tc>
          <w:tcPr>
            <w:tcW w:w="2000" w:type="dxa"/>
            <w:tcBorders>
              <w:top w:val="single" w:color="auto" w:sz="4" w:space="0"/>
              <w:left w:val="single" w:color="auto" w:sz="4" w:space="0"/>
              <w:bottom w:val="single" w:color="auto" w:sz="4" w:space="0"/>
              <w:right w:val="single" w:color="auto" w:sz="4" w:space="0"/>
            </w:tcBorders>
            <w:noWrap w:val="0"/>
            <w:vAlign w:val="center"/>
          </w:tcPr>
          <w:p w14:paraId="6AF50D2D">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eastAsia="宋体" w:cs="宋体"/>
                <w:sz w:val="22"/>
                <w:szCs w:val="22"/>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76D8B531">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eastAsia="宋体" w:cs="宋体"/>
                <w:sz w:val="22"/>
                <w:szCs w:val="22"/>
              </w:rPr>
            </w:pPr>
          </w:p>
        </w:tc>
        <w:tc>
          <w:tcPr>
            <w:tcW w:w="2053" w:type="dxa"/>
            <w:tcBorders>
              <w:top w:val="single" w:color="auto" w:sz="4" w:space="0"/>
              <w:left w:val="single" w:color="auto" w:sz="4" w:space="0"/>
              <w:bottom w:val="single" w:color="auto" w:sz="4" w:space="0"/>
              <w:right w:val="single" w:color="auto" w:sz="4" w:space="0"/>
            </w:tcBorders>
            <w:noWrap w:val="0"/>
            <w:vAlign w:val="center"/>
          </w:tcPr>
          <w:p w14:paraId="447CE19F">
            <w:pPr>
              <w:keepNext w:val="0"/>
              <w:keepLines w:val="0"/>
              <w:widowControl/>
              <w:suppressLineNumbers w:val="0"/>
              <w:jc w:val="center"/>
              <w:textAlignment w:val="center"/>
              <w:rPr>
                <w:rFonts w:hint="eastAsia" w:ascii="宋体" w:hAnsi="宋体" w:eastAsia="宋体" w:cs="宋体"/>
                <w:kern w:val="0"/>
                <w:sz w:val="22"/>
                <w:szCs w:val="22"/>
                <w:lang w:val="en-US" w:eastAsia="zh-CN" w:bidi="ar"/>
              </w:rPr>
            </w:pPr>
          </w:p>
        </w:tc>
        <w:tc>
          <w:tcPr>
            <w:tcW w:w="1712" w:type="dxa"/>
            <w:tcBorders>
              <w:top w:val="single" w:color="auto" w:sz="4" w:space="0"/>
              <w:left w:val="single" w:color="auto" w:sz="4" w:space="0"/>
              <w:bottom w:val="single" w:color="auto" w:sz="4" w:space="0"/>
              <w:right w:val="single" w:color="auto" w:sz="4" w:space="0"/>
            </w:tcBorders>
            <w:noWrap w:val="0"/>
            <w:vAlign w:val="center"/>
          </w:tcPr>
          <w:p w14:paraId="722FDAEF">
            <w:pPr>
              <w:widowControl/>
              <w:jc w:val="center"/>
              <w:textAlignment w:val="center"/>
              <w:rPr>
                <w:rFonts w:hint="eastAsia" w:ascii="宋体" w:hAnsi="宋体" w:eastAsia="宋体" w:cs="宋体"/>
                <w:kern w:val="0"/>
                <w:sz w:val="22"/>
                <w:szCs w:val="22"/>
                <w:lang w:val="en-US" w:bidi="ar"/>
              </w:rPr>
            </w:pPr>
          </w:p>
        </w:tc>
      </w:tr>
      <w:tr w14:paraId="6BF9C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900" w:type="dxa"/>
            <w:tcBorders>
              <w:top w:val="single" w:color="auto" w:sz="4" w:space="0"/>
              <w:left w:val="single" w:color="auto" w:sz="4" w:space="0"/>
              <w:bottom w:val="single" w:color="auto" w:sz="4" w:space="0"/>
              <w:right w:val="single" w:color="auto" w:sz="4" w:space="0"/>
            </w:tcBorders>
            <w:noWrap w:val="0"/>
            <w:vAlign w:val="center"/>
          </w:tcPr>
          <w:p w14:paraId="0D844157">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29D031A6">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eastAsia="宋体" w:cs="宋体"/>
                <w:sz w:val="22"/>
                <w:szCs w:val="22"/>
              </w:rPr>
            </w:pPr>
          </w:p>
        </w:tc>
        <w:tc>
          <w:tcPr>
            <w:tcW w:w="2000" w:type="dxa"/>
            <w:tcBorders>
              <w:top w:val="single" w:color="auto" w:sz="4" w:space="0"/>
              <w:left w:val="single" w:color="auto" w:sz="4" w:space="0"/>
              <w:bottom w:val="single" w:color="auto" w:sz="4" w:space="0"/>
              <w:right w:val="single" w:color="auto" w:sz="4" w:space="0"/>
            </w:tcBorders>
            <w:noWrap w:val="0"/>
            <w:vAlign w:val="center"/>
          </w:tcPr>
          <w:p w14:paraId="4E97CBF2">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eastAsia="宋体" w:cs="宋体"/>
                <w:sz w:val="22"/>
                <w:szCs w:val="22"/>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378A9E38">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eastAsia="宋体" w:cs="宋体"/>
                <w:sz w:val="22"/>
                <w:szCs w:val="22"/>
              </w:rPr>
            </w:pPr>
          </w:p>
        </w:tc>
        <w:tc>
          <w:tcPr>
            <w:tcW w:w="2053" w:type="dxa"/>
            <w:tcBorders>
              <w:top w:val="single" w:color="auto" w:sz="4" w:space="0"/>
              <w:left w:val="single" w:color="auto" w:sz="4" w:space="0"/>
              <w:bottom w:val="single" w:color="auto" w:sz="4" w:space="0"/>
              <w:right w:val="single" w:color="auto" w:sz="4" w:space="0"/>
            </w:tcBorders>
            <w:noWrap w:val="0"/>
            <w:vAlign w:val="center"/>
          </w:tcPr>
          <w:p w14:paraId="422BD465">
            <w:pPr>
              <w:jc w:val="center"/>
              <w:rPr>
                <w:rFonts w:hint="eastAsia" w:ascii="宋体" w:hAnsi="宋体" w:eastAsia="宋体" w:cs="宋体"/>
                <w:kern w:val="0"/>
                <w:sz w:val="22"/>
                <w:szCs w:val="22"/>
                <w:lang w:val="en-US" w:eastAsia="zh-CN" w:bidi="ar"/>
              </w:rPr>
            </w:pPr>
          </w:p>
        </w:tc>
        <w:tc>
          <w:tcPr>
            <w:tcW w:w="1712" w:type="dxa"/>
            <w:tcBorders>
              <w:top w:val="single" w:color="auto" w:sz="4" w:space="0"/>
              <w:left w:val="single" w:color="auto" w:sz="4" w:space="0"/>
              <w:bottom w:val="single" w:color="auto" w:sz="4" w:space="0"/>
              <w:right w:val="single" w:color="auto" w:sz="4" w:space="0"/>
            </w:tcBorders>
            <w:noWrap w:val="0"/>
            <w:vAlign w:val="center"/>
          </w:tcPr>
          <w:p w14:paraId="23A4A66E">
            <w:pPr>
              <w:widowControl/>
              <w:jc w:val="center"/>
              <w:textAlignment w:val="center"/>
              <w:rPr>
                <w:rFonts w:hint="eastAsia" w:ascii="宋体" w:hAnsi="宋体" w:eastAsia="宋体" w:cs="宋体"/>
                <w:kern w:val="0"/>
                <w:sz w:val="22"/>
                <w:szCs w:val="22"/>
                <w:lang w:val="en-US" w:bidi="ar"/>
              </w:rPr>
            </w:pPr>
          </w:p>
        </w:tc>
      </w:tr>
      <w:tr w14:paraId="4D0D7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900" w:type="dxa"/>
            <w:tcBorders>
              <w:top w:val="single" w:color="auto" w:sz="4" w:space="0"/>
              <w:left w:val="single" w:color="auto" w:sz="4" w:space="0"/>
              <w:bottom w:val="single" w:color="auto" w:sz="4" w:space="0"/>
              <w:right w:val="single" w:color="auto" w:sz="4" w:space="0"/>
            </w:tcBorders>
            <w:noWrap w:val="0"/>
            <w:vAlign w:val="center"/>
          </w:tcPr>
          <w:p w14:paraId="6B1AEDE4">
            <w:pPr>
              <w:jc w:val="center"/>
              <w:rPr>
                <w:rFonts w:hint="default" w:ascii="宋体" w:hAnsi="宋体" w:eastAsia="宋体" w:cs="宋体"/>
                <w:sz w:val="22"/>
                <w:szCs w:val="22"/>
                <w:lang w:val="en-US" w:eastAsia="zh-CN"/>
              </w:rPr>
            </w:pPr>
          </w:p>
        </w:tc>
        <w:tc>
          <w:tcPr>
            <w:tcW w:w="3701" w:type="dxa"/>
            <w:gridSpan w:val="2"/>
            <w:tcBorders>
              <w:top w:val="single" w:color="auto" w:sz="4" w:space="0"/>
              <w:left w:val="single" w:color="auto" w:sz="4" w:space="0"/>
              <w:bottom w:val="single" w:color="auto" w:sz="4" w:space="0"/>
              <w:right w:val="single" w:color="auto" w:sz="4" w:space="0"/>
            </w:tcBorders>
            <w:noWrap w:val="0"/>
            <w:vAlign w:val="center"/>
          </w:tcPr>
          <w:p w14:paraId="1A1D3769">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合计：</w:t>
            </w:r>
          </w:p>
        </w:tc>
        <w:tc>
          <w:tcPr>
            <w:tcW w:w="1437" w:type="dxa"/>
            <w:tcBorders>
              <w:top w:val="single" w:color="auto" w:sz="4" w:space="0"/>
              <w:left w:val="single" w:color="auto" w:sz="4" w:space="0"/>
              <w:bottom w:val="single" w:color="auto" w:sz="4" w:space="0"/>
              <w:right w:val="single" w:color="auto" w:sz="4" w:space="0"/>
            </w:tcBorders>
            <w:noWrap w:val="0"/>
            <w:vAlign w:val="center"/>
          </w:tcPr>
          <w:p w14:paraId="7D9AFE52">
            <w:pPr>
              <w:jc w:val="center"/>
              <w:rPr>
                <w:rFonts w:hint="eastAsia" w:ascii="宋体" w:hAnsi="宋体" w:eastAsia="宋体" w:cs="宋体"/>
                <w:sz w:val="22"/>
                <w:szCs w:val="22"/>
                <w:lang w:val="en-US" w:eastAsia="zh-CN"/>
              </w:rPr>
            </w:pPr>
          </w:p>
        </w:tc>
        <w:tc>
          <w:tcPr>
            <w:tcW w:w="3765" w:type="dxa"/>
            <w:gridSpan w:val="2"/>
            <w:tcBorders>
              <w:top w:val="single" w:color="auto" w:sz="4" w:space="0"/>
              <w:left w:val="single" w:color="auto" w:sz="4" w:space="0"/>
              <w:bottom w:val="single" w:color="auto" w:sz="4" w:space="0"/>
              <w:right w:val="single" w:color="auto" w:sz="4" w:space="0"/>
            </w:tcBorders>
            <w:noWrap w:val="0"/>
            <w:vAlign w:val="center"/>
          </w:tcPr>
          <w:p w14:paraId="5EEE727B">
            <w:pPr>
              <w:widowControl/>
              <w:jc w:val="center"/>
              <w:textAlignment w:val="center"/>
              <w:rPr>
                <w:rFonts w:hint="eastAsia" w:ascii="宋体" w:hAnsi="宋体" w:eastAsia="宋体" w:cs="宋体"/>
                <w:kern w:val="0"/>
                <w:sz w:val="22"/>
                <w:szCs w:val="22"/>
                <w:lang w:val="en-US" w:eastAsia="zh-CN" w:bidi="ar"/>
              </w:rPr>
            </w:pPr>
          </w:p>
        </w:tc>
      </w:tr>
    </w:tbl>
    <w:p w14:paraId="0403E0C4">
      <w:pPr>
        <w:pStyle w:val="4"/>
        <w:keepNext w:val="0"/>
        <w:keepLines w:val="0"/>
        <w:pageBreakBefore w:val="0"/>
        <w:kinsoku/>
        <w:wordWrap/>
        <w:overflowPunct/>
        <w:topLinePunct w:val="0"/>
        <w:bidi w:val="0"/>
        <w:spacing w:line="360" w:lineRule="auto"/>
        <w:rPr>
          <w:rStyle w:val="12"/>
          <w:rFonts w:hint="eastAsia" w:ascii="宋体" w:hAnsi="宋体" w:cs="宋体"/>
          <w:b w:val="0"/>
          <w:bCs w:val="0"/>
          <w:color w:val="auto"/>
          <w:sz w:val="22"/>
          <w:szCs w:val="22"/>
          <w:highlight w:val="none"/>
          <w:lang w:val="en-US" w:eastAsia="zh-CN" w:bidi="ar-SA"/>
        </w:rPr>
      </w:pPr>
      <w:r>
        <w:rPr>
          <w:rStyle w:val="12"/>
          <w:rFonts w:hint="eastAsia" w:ascii="宋体" w:hAnsi="宋体" w:cs="宋体"/>
          <w:b w:val="0"/>
          <w:bCs w:val="0"/>
          <w:color w:val="auto"/>
          <w:sz w:val="22"/>
          <w:szCs w:val="22"/>
          <w:highlight w:val="none"/>
          <w:lang w:val="en-US" w:eastAsia="zh-CN" w:bidi="ar-SA"/>
        </w:rPr>
        <w:t>备注：预算金额包括技术服务费、技术人员的工勤、安装费，各项税费以及完成本项目内容可预见和不可预见所需的一切费用。采购人不再支付成交价以外的其它费用。</w:t>
      </w:r>
    </w:p>
    <w:p w14:paraId="155C304D">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22" w:firstLineChars="200"/>
        <w:jc w:val="left"/>
        <w:textAlignment w:val="auto"/>
        <w:outlineLvl w:val="9"/>
        <w:rPr>
          <w:rStyle w:val="12"/>
          <w:rFonts w:hint="eastAsia" w:ascii="宋体" w:hAnsi="宋体" w:eastAsia="宋体" w:cs="宋体"/>
          <w:b/>
          <w:sz w:val="21"/>
          <w:szCs w:val="21"/>
          <w:lang w:val="en-US" w:eastAsia="zh-CN" w:bidi="ar-SA"/>
        </w:rPr>
      </w:pPr>
    </w:p>
    <w:p w14:paraId="41292626">
      <w:pPr>
        <w:rPr>
          <w:rFonts w:hint="eastAsia"/>
          <w:color w:val="000000" w:themeColor="text1"/>
          <w:sz w:val="21"/>
          <w:szCs w:val="21"/>
          <w14:textFill>
            <w14:solidFill>
              <w14:schemeClr w14:val="tx1"/>
            </w14:solidFill>
          </w14:textFill>
        </w:rPr>
      </w:pPr>
    </w:p>
    <w:p w14:paraId="40726F4A">
      <w:pPr>
        <w:rPr>
          <w:rFonts w:hint="eastAsia"/>
          <w:color w:val="000000" w:themeColor="text1"/>
          <w:sz w:val="21"/>
          <w:szCs w:val="21"/>
          <w14:textFill>
            <w14:solidFill>
              <w14:schemeClr w14:val="tx1"/>
            </w14:solidFill>
          </w14:textFill>
        </w:rPr>
      </w:pPr>
    </w:p>
    <w:p w14:paraId="711BD470">
      <w:pP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w:t>
      </w:r>
      <w:bookmarkStart w:id="14" w:name="_GoBack"/>
      <w:bookmarkEnd w:id="14"/>
    </w:p>
    <w:p w14:paraId="37E70D5C">
      <w:pPr>
        <w:spacing w:line="500" w:lineRule="exact"/>
        <w:rPr>
          <w:rFonts w:hint="eastAsia" w:ascii="宋体" w:hAnsi="宋体"/>
          <w:color w:val="000000" w:themeColor="text1"/>
          <w:sz w:val="21"/>
          <w:szCs w:val="21"/>
          <w14:textFill>
            <w14:solidFill>
              <w14:schemeClr w14:val="tx1"/>
            </w14:solidFill>
          </w14:textFill>
        </w:rPr>
      </w:pPr>
    </w:p>
    <w:p w14:paraId="798EB848">
      <w:pPr>
        <w:spacing w:line="500" w:lineRule="exact"/>
        <w:rPr>
          <w:rFonts w:hint="eastAsia" w:ascii="宋体" w:hAnsi="宋体"/>
          <w:u w:val="single"/>
        </w:rPr>
      </w:pPr>
      <w:r>
        <w:rPr>
          <w:rFonts w:hint="eastAsia" w:ascii="宋体" w:hAnsi="宋体"/>
          <w:lang w:eastAsia="zh-CN"/>
        </w:rPr>
        <w:t>响应供应商</w:t>
      </w:r>
      <w:r>
        <w:rPr>
          <w:rFonts w:hint="eastAsia"/>
          <w:spacing w:val="4"/>
        </w:rPr>
        <w:t>名称（盖公章）：</w:t>
      </w:r>
      <w:r>
        <w:rPr>
          <w:rFonts w:hint="eastAsia"/>
          <w:spacing w:val="4"/>
          <w:u w:val="single"/>
        </w:rPr>
        <w:t xml:space="preserve">                             </w:t>
      </w:r>
    </w:p>
    <w:p w14:paraId="1DD343D3">
      <w:pPr>
        <w:ind w:firstLine="436" w:firstLineChars="200"/>
        <w:rPr>
          <w:rFonts w:hint="eastAsia"/>
          <w:spacing w:val="4"/>
        </w:rPr>
      </w:pPr>
    </w:p>
    <w:p w14:paraId="06A4A33C">
      <w:pPr>
        <w:spacing w:line="500" w:lineRule="exact"/>
        <w:rPr>
          <w:spacing w:val="4"/>
          <w:u w:val="single"/>
        </w:rPr>
      </w:pPr>
      <w:r>
        <w:rPr>
          <w:rFonts w:hint="eastAsia" w:ascii="宋体"/>
        </w:rPr>
        <w:t>法定代表人或</w:t>
      </w:r>
      <w:r>
        <w:rPr>
          <w:rFonts w:hint="eastAsia" w:ascii="宋体" w:hAnsi="宋体"/>
          <w:lang w:eastAsia="zh-CN"/>
        </w:rPr>
        <w:t>响应供应商</w:t>
      </w:r>
      <w:r>
        <w:rPr>
          <w:rFonts w:hint="eastAsia" w:ascii="宋体" w:hAnsi="宋体"/>
        </w:rPr>
        <w:t>授权代表（签名或盖章）：</w:t>
      </w:r>
      <w:r>
        <w:rPr>
          <w:spacing w:val="4"/>
          <w:u w:val="single"/>
        </w:rPr>
        <w:t xml:space="preserve">             </w:t>
      </w:r>
      <w:r>
        <w:rPr>
          <w:spacing w:val="4"/>
        </w:rPr>
        <w:t xml:space="preserve"> </w:t>
      </w:r>
      <w:r>
        <w:rPr>
          <w:rFonts w:hint="eastAsia"/>
          <w:spacing w:val="4"/>
        </w:rPr>
        <w:t>日期</w:t>
      </w:r>
      <w:r>
        <w:rPr>
          <w:spacing w:val="4"/>
          <w:u w:val="single"/>
        </w:rPr>
        <w:t xml:space="preserve"> </w:t>
      </w:r>
      <w:r>
        <w:rPr>
          <w:spacing w:val="4"/>
          <w:u w:val="single" w:color="auto"/>
        </w:rPr>
        <w:t xml:space="preserve"> </w:t>
      </w:r>
      <w:r>
        <w:rPr>
          <w:rFonts w:hint="eastAsia"/>
          <w:spacing w:val="4"/>
          <w:u w:val="single" w:color="auto"/>
          <w:lang w:val="en-US" w:eastAsia="zh-CN"/>
        </w:rPr>
        <w:t xml:space="preserve">   </w:t>
      </w:r>
      <w:r>
        <w:rPr>
          <w:spacing w:val="4"/>
          <w:u w:val="single" w:color="auto"/>
        </w:rPr>
        <w:t xml:space="preserve">  </w:t>
      </w:r>
      <w:r>
        <w:rPr>
          <w:spacing w:val="4"/>
          <w:u w:val="single"/>
        </w:rPr>
        <w:t xml:space="preserve">    </w:t>
      </w:r>
    </w:p>
    <w:bookmarkEnd w:id="13"/>
    <w:p w14:paraId="6DB01497">
      <w:pPr>
        <w:bidi w:val="0"/>
        <w:rPr>
          <w:rFonts w:hint="eastAsia"/>
          <w:lang w:val="en-US" w:eastAsia="zh-CN"/>
        </w:rPr>
      </w:pPr>
    </w:p>
    <w:p w14:paraId="783AF7E9">
      <w:pPr>
        <w:numPr>
          <w:ilvl w:val="0"/>
          <w:numId w:val="0"/>
        </w:numPr>
        <w:jc w:val="both"/>
        <w:rPr>
          <w:rFonts w:hint="eastAsia" w:ascii="方正小标宋简体" w:hAnsi="新宋体" w:eastAsia="方正小标宋简体"/>
          <w:b/>
          <w:color w:val="auto"/>
          <w:kern w:val="0"/>
          <w:sz w:val="44"/>
          <w:szCs w:val="44"/>
          <w:highlight w:val="none"/>
          <w:shd w:val="clear" w:color="auto" w:fill="auto"/>
        </w:rPr>
      </w:pPr>
    </w:p>
    <w:sectPr>
      <w:headerReference r:id="rId7" w:type="default"/>
      <w:footerReference r:id="rId8"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03" w:usb1="288F0000" w:usb2="0000000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C2D71">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D6D09A">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FD6D09A">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D38E2">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80799B">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E80799B">
                    <w:pPr>
                      <w:pStyle w:val="6"/>
                    </w:pPr>
                    <w:r>
                      <w:fldChar w:fldCharType="begin"/>
                    </w:r>
                    <w:r>
                      <w:instrText xml:space="preserve"> PAGE  \* MERGEFORMAT </w:instrText>
                    </w:r>
                    <w:r>
                      <w:fldChar w:fldCharType="separate"/>
                    </w:r>
                    <w:r>
                      <w:t>1</w:t>
                    </w:r>
                    <w:r>
                      <w:fldChar w:fldCharType="end"/>
                    </w:r>
                  </w:p>
                </w:txbxContent>
              </v:textbox>
            </v:shape>
          </w:pict>
        </mc:Fallback>
      </mc:AlternateContent>
    </w:r>
  </w:p>
  <w:p w14:paraId="4852D39F">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D8651">
    <w:pPr>
      <w:pStyle w:val="5"/>
      <w:spacing w:line="14" w:lineRule="auto"/>
      <w:ind w:left="0" w:firstLine="0"/>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6AA410">
                          <w:pPr>
                            <w:pStyle w:val="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A6AA410">
                    <w:pPr>
                      <w:pStyle w:val="6"/>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5CE4F">
    <w:pPr>
      <w:pStyle w:val="7"/>
      <w:pBdr>
        <w:bottom w:val="none" w:color="auto" w:sz="0" w:space="1"/>
      </w:pBdr>
      <w:tabs>
        <w:tab w:val="left" w:pos="810"/>
        <w:tab w:val="clear" w:pos="4153"/>
      </w:tabs>
      <w:jc w:val="both"/>
      <w:rPr>
        <w:rFonts w:hint="default" w:eastAsia="宋体"/>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F3D10">
    <w:pPr>
      <w:pStyle w:val="7"/>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BA8E3">
    <w:pPr>
      <w:pStyle w:val="7"/>
      <w:pBdr>
        <w:bottom w:val="none" w:color="auto" w:sz="0" w:space="1"/>
      </w:pBdr>
      <w:jc w:val="both"/>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AFDB14"/>
    <w:multiLevelType w:val="singleLevel"/>
    <w:tmpl w:val="1BAFDB14"/>
    <w:lvl w:ilvl="0" w:tentative="0">
      <w:start w:val="2"/>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2489A"/>
    <w:rsid w:val="0F6D0246"/>
    <w:rsid w:val="1A0A2219"/>
    <w:rsid w:val="214C0280"/>
    <w:rsid w:val="28D424CA"/>
    <w:rsid w:val="2DAE5A11"/>
    <w:rsid w:val="2E3F5F5F"/>
    <w:rsid w:val="300127DC"/>
    <w:rsid w:val="304F7656"/>
    <w:rsid w:val="3B8014B4"/>
    <w:rsid w:val="3BA339C4"/>
    <w:rsid w:val="3DB240F9"/>
    <w:rsid w:val="405014B2"/>
    <w:rsid w:val="4225565D"/>
    <w:rsid w:val="456D4BBE"/>
    <w:rsid w:val="46FB44EB"/>
    <w:rsid w:val="5978307F"/>
    <w:rsid w:val="641E0064"/>
    <w:rsid w:val="64D51201"/>
    <w:rsid w:val="65672B41"/>
    <w:rsid w:val="6FDA1B59"/>
    <w:rsid w:val="76E274ED"/>
    <w:rsid w:val="7909767B"/>
    <w:rsid w:val="7A1F7A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textAlignment w:val="baseline"/>
    </w:pPr>
    <w:rPr>
      <w:rFonts w:ascii="Calibri" w:hAnsi="Calibri" w:eastAsia="宋体" w:cs="Times New Roman"/>
      <w:sz w:val="21"/>
      <w:szCs w:val="21"/>
      <w:lang w:val="en-US" w:eastAsia="zh-CN" w:bidi="ar-SA"/>
    </w:rPr>
  </w:style>
  <w:style w:type="paragraph" w:styleId="2">
    <w:name w:val="heading 2"/>
    <w:basedOn w:val="1"/>
    <w:next w:val="1"/>
    <w:qFormat/>
    <w:uiPriority w:val="1"/>
    <w:pPr>
      <w:ind w:left="706"/>
      <w:outlineLvl w:val="1"/>
    </w:pPr>
    <w:rPr>
      <w:rFonts w:ascii="Microsoft JhengHei" w:hAnsi="Microsoft JhengHei" w:eastAsia="Microsoft JhengHei" w:cs="Microsoft JhengHei"/>
      <w:b/>
      <w:bCs/>
      <w:sz w:val="24"/>
      <w:szCs w:val="24"/>
      <w:lang w:val="zh-CN" w:eastAsia="zh-CN" w:bidi="zh-CN"/>
    </w:rPr>
  </w:style>
  <w:style w:type="paragraph" w:styleId="3">
    <w:name w:val="heading 4"/>
    <w:basedOn w:val="1"/>
    <w:next w:val="1"/>
    <w:qFormat/>
    <w:uiPriority w:val="9"/>
    <w:pPr>
      <w:keepNext/>
      <w:keepLines/>
      <w:spacing w:before="280" w:after="290" w:line="376" w:lineRule="auto"/>
      <w:outlineLvl w:val="3"/>
    </w:pPr>
    <w:rPr>
      <w:rFonts w:ascii="Cambria" w:hAnsi="Cambria"/>
      <w:b/>
      <w:bCs/>
      <w:sz w:val="28"/>
      <w:szCs w:val="28"/>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Body Text"/>
    <w:basedOn w:val="1"/>
    <w:unhideWhenUsed/>
    <w:qFormat/>
    <w:uiPriority w:val="99"/>
    <w:pPr>
      <w:spacing w:line="360" w:lineRule="auto"/>
    </w:pPr>
    <w:rPr>
      <w:rFonts w:ascii="Times New Roman" w:hAnsi="Times New Roman" w:eastAsia="宋体" w:cs="Times New Roman"/>
      <w:szCs w:val="20"/>
    </w:rPr>
  </w:style>
  <w:style w:type="paragraph" w:styleId="6">
    <w:name w:val="footer"/>
    <w:basedOn w:val="1"/>
    <w:unhideWhenUsed/>
    <w:qFormat/>
    <w:uiPriority w:val="99"/>
    <w:pPr>
      <w:tabs>
        <w:tab w:val="center" w:pos="4153"/>
        <w:tab w:val="right" w:pos="8306"/>
      </w:tabs>
      <w:snapToGrid w:val="0"/>
    </w:pPr>
    <w:rPr>
      <w:sz w:val="18"/>
      <w:szCs w:val="18"/>
    </w:rPr>
  </w:style>
  <w:style w:type="paragraph" w:styleId="7">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Message Header"/>
    <w:basedOn w:val="1"/>
    <w:next w:val="5"/>
    <w:unhideWhenUsed/>
    <w:qFormat/>
    <w:uiPriority w:val="99"/>
    <w:pPr>
      <w:pBdr>
        <w:top w:val="none" w:color="auto" w:sz="0" w:space="1"/>
        <w:left w:val="none" w:color="auto" w:sz="0" w:space="1"/>
        <w:bottom w:val="none" w:color="auto" w:sz="0" w:space="1"/>
        <w:right w:val="none" w:color="auto" w:sz="0" w:space="1"/>
      </w:pBdr>
      <w:shd w:val="pct20" w:color="auto" w:fill="auto"/>
      <w:kinsoku w:val="0"/>
      <w:overflowPunct w:val="0"/>
      <w:autoSpaceDE w:val="0"/>
      <w:autoSpaceDN w:val="0"/>
    </w:pPr>
    <w:rPr>
      <w:rFonts w:ascii="Arial" w:hAnsi="Arial"/>
      <w:color w:val="000000"/>
      <w:sz w:val="28"/>
    </w:rPr>
  </w:style>
  <w:style w:type="table" w:styleId="10">
    <w:name w:val="Table Grid"/>
    <w:basedOn w:val="9"/>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NormalCharacter"/>
    <w:qFormat/>
    <w:uiPriority w:val="0"/>
  </w:style>
  <w:style w:type="paragraph" w:customStyle="1" w:styleId="13">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4">
    <w:name w:val="List Paragraph"/>
    <w:basedOn w:val="1"/>
    <w:qFormat/>
    <w:uiPriority w:val="34"/>
    <w:pPr>
      <w:ind w:firstLine="420" w:firstLineChars="200"/>
    </w:pPr>
    <w:rPr>
      <w:rFonts w:ascii="Times New Roman" w:hAnsi="Times New Roman" w:eastAsia="宋体" w:cs="Times New Roman"/>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2472</Words>
  <Characters>2787</Characters>
  <Lines>0</Lines>
  <Paragraphs>0</Paragraphs>
  <TotalTime>20</TotalTime>
  <ScaleCrop>false</ScaleCrop>
  <LinksUpToDate>false</LinksUpToDate>
  <CharactersWithSpaces>2963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2025-04-09T01:01:00Z</dcterms:created>
  <dc:creator>Administrator</dc:creator>
  <cp:lastModifiedBy>WPS_1638421646</cp:lastModifiedBy>
  <dcterms:modified xsi:type="dcterms:W3CDTF">2026-06-08T06:56:02Z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eyJoZGlkIjoiMDYwYWI2OWYxNTY2MTZkZjZmOWExN2IyOGY4YjY4MmQiLCJ1c2VySWQiOiIxMjkzMDYyOTM3In0=</vt:lpwstr>
  </property>
  <property fmtid="{D5CDD505-2E9C-101B-9397-08002B2CF9AE}" pid="4" name="ICV">
    <vt:lpwstr>544EB573FD7C4E0E92D637264D8E9152_13</vt:lpwstr>
  </property>
</Properties>
</file>