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AD4233">
      <w:pPr>
        <w:pStyle w:val="13"/>
      </w:pPr>
      <w:r>
        <w:t>化州市第四人民医院医用内窥镜摄像系统主机采购项目询价公告</w:t>
      </w:r>
    </w:p>
    <w:p w14:paraId="43748458">
      <w:pPr>
        <w:rPr>
          <w:rFonts w:hint="eastAsia"/>
        </w:rPr>
      </w:pPr>
      <w:r>
        <w:rPr>
          <w:rFonts w:hint="eastAsia"/>
        </w:rPr>
        <w:t xml:space="preserve"> </w:t>
      </w:r>
    </w:p>
    <w:p w14:paraId="0FD139C8">
      <w:pPr>
        <w:pStyle w:val="11"/>
        <w:ind w:left="0" w:leftChars="0" w:firstLine="480" w:firstLineChars="200"/>
        <w:rPr>
          <w:rFonts w:hint="eastAsia"/>
        </w:rPr>
      </w:pPr>
      <w:r>
        <w:rPr>
          <w:rFonts w:ascii="Times New Roman" w:hAnsi="Times New Roman" w:eastAsia="宋体" w:cs="Times New Roman"/>
          <w:sz w:val="24"/>
        </w:rPr>
        <w:t>经我院设备科及厂家工程师现场检测确认，我院现有一台服务于门诊、手术室及五官科的内窥镜摄像系统主机，因主板、图像板严重损坏，核心部件报废，已无维修价值且无法现场修复。该设备为内镜检查、内镜手术必备核心设备，设备故障后直接导致我院多项内镜诊疗项目无法正常开展，严重影响患者诊疗进度及医疗安全。</w:t>
      </w:r>
    </w:p>
    <w:p w14:paraId="4DBD4765">
      <w:pPr>
        <w:pStyle w:val="11"/>
        <w:ind w:left="0" w:leftChars="0" w:firstLine="480" w:firstLineChars="200"/>
        <w:rPr>
          <w:rFonts w:hint="eastAsia"/>
        </w:rPr>
      </w:pPr>
      <w:r>
        <w:rPr>
          <w:rFonts w:ascii="Times New Roman" w:hAnsi="Times New Roman" w:eastAsia="宋体" w:cs="Times New Roman"/>
          <w:sz w:val="24"/>
        </w:rPr>
        <w:t>经院内全面排查，院内无同型号设备可调配，临时借用设备不可行；同时移动式、低清摄像系统无法满足手术室、五官科精细操作诊疗要求。目前该设备摄像头、内窥镜、光源等配套附件均完好可用，仅需单独更换主机，即可最低成本、最短周期恢复全部诊疗功能，有效盘活现有医疗资产，保障科室正常运营。为尽快恢复临床诊疗工作，现对本项目进行公开询价，欢迎符合资格条件的供应商参与报价，具体事项公告如下：</w:t>
      </w:r>
    </w:p>
    <w:p w14:paraId="3254B809">
      <w:pPr>
        <w:pStyle w:val="16"/>
        <w:numPr>
          <w:ilvl w:val="0"/>
          <w:numId w:val="1"/>
        </w:numPr>
        <w:tabs>
          <w:tab w:val="left" w:pos="901"/>
        </w:tabs>
        <w:topLinePunct w:val="0"/>
        <w:ind w:left="0" w:leftChars="0" w:firstLine="482" w:firstLineChars="200"/>
        <w:outlineLvl w:val="0"/>
        <w:rPr>
          <w:rFonts w:hint="eastAsia"/>
        </w:rPr>
      </w:pPr>
      <w:r>
        <w:t>项目名称</w:t>
      </w:r>
    </w:p>
    <w:p w14:paraId="5BE8D5D5">
      <w:pPr>
        <w:pStyle w:val="11"/>
        <w:ind w:left="0" w:leftChars="0" w:firstLine="480" w:firstLineChars="200"/>
        <w:rPr>
          <w:rFonts w:hint="eastAsia"/>
        </w:rPr>
      </w:pPr>
      <w:r>
        <w:rPr>
          <w:rFonts w:ascii="Times New Roman" w:hAnsi="Times New Roman" w:eastAsia="宋体" w:cs="Times New Roman"/>
          <w:sz w:val="24"/>
        </w:rPr>
        <w:t>化州市第四人民医院医用内窥镜摄像系统主机采购项目</w:t>
      </w:r>
    </w:p>
    <w:p w14:paraId="4D215D58">
      <w:pPr>
        <w:pStyle w:val="16"/>
        <w:numPr>
          <w:ilvl w:val="0"/>
          <w:numId w:val="1"/>
        </w:numPr>
        <w:tabs>
          <w:tab w:val="left" w:pos="901"/>
        </w:tabs>
        <w:topLinePunct w:val="0"/>
        <w:ind w:left="0" w:leftChars="0" w:firstLine="482" w:firstLineChars="200"/>
        <w:outlineLvl w:val="0"/>
        <w:rPr>
          <w:rFonts w:hint="eastAsia"/>
        </w:rPr>
      </w:pPr>
      <w:r>
        <w:t>项目需求</w:t>
      </w:r>
    </w:p>
    <w:p w14:paraId="075DCDD3">
      <w:pPr>
        <w:pStyle w:val="11"/>
        <w:numPr>
          <w:ilvl w:val="0"/>
          <w:numId w:val="2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采购全新医用内窥镜摄像系统主机1台，须完全兼容我院现有摄像头、内窥镜、光源等原有全套配套附件，装机调试后可实现设备全部原有功能，整机运行稳定、匹配无冲突。</w:t>
      </w:r>
    </w:p>
    <w:p w14:paraId="3A3BDD2F">
      <w:pPr>
        <w:pStyle w:val="11"/>
        <w:numPr>
          <w:ilvl w:val="0"/>
          <w:numId w:val="2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设备成像清晰、画质高清，能够完全满足我院门诊内镜检查、手术室及五官科精细内镜手术操作临床使用标准。</w:t>
      </w:r>
    </w:p>
    <w:p w14:paraId="75E2927D">
      <w:pPr>
        <w:pStyle w:val="11"/>
        <w:numPr>
          <w:ilvl w:val="0"/>
          <w:numId w:val="2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设备为全新原厂正品，无翻新、无维修史，符合国家医疗器械相关质量标准及临床使用规范。</w:t>
      </w:r>
    </w:p>
    <w:p w14:paraId="4C397874">
      <w:pPr>
        <w:pStyle w:val="11"/>
        <w:numPr>
          <w:ilvl w:val="0"/>
          <w:numId w:val="2"/>
        </w:numPr>
        <w:tabs>
          <w:tab w:val="left" w:pos="780"/>
          <w:tab w:val="clear" w:pos="210"/>
        </w:tabs>
        <w:ind w:left="0" w:leftChars="0" w:firstLine="480" w:firstLineChars="200"/>
        <w:rPr>
          <w:rFonts w:hint="eastAsia"/>
        </w:rPr>
      </w:pPr>
      <w:r>
        <w:rPr>
          <w:rFonts w:ascii="Times New Roman" w:hAnsi="Times New Roman" w:eastAsia="宋体" w:cs="Times New Roman"/>
          <w:sz w:val="24"/>
        </w:rPr>
        <w:t>供应商须负责送货、安装、对接调试、整机适配校准，确保设备验收合格、投入正常使用。</w:t>
      </w:r>
    </w:p>
    <w:p w14:paraId="3406FEBB">
      <w:pPr>
        <w:pStyle w:val="16"/>
        <w:numPr>
          <w:ilvl w:val="0"/>
          <w:numId w:val="1"/>
        </w:numPr>
        <w:tabs>
          <w:tab w:val="left" w:pos="901"/>
        </w:tabs>
        <w:topLinePunct w:val="0"/>
        <w:ind w:left="0" w:leftChars="0" w:firstLine="482" w:firstLineChars="200"/>
        <w:outlineLvl w:val="0"/>
        <w:rPr>
          <w:rFonts w:hint="eastAsia"/>
        </w:rPr>
      </w:pPr>
      <w:r>
        <w:t>预算价及合同履行期限</w:t>
      </w:r>
    </w:p>
    <w:p w14:paraId="6CF5966C">
      <w:pPr>
        <w:pStyle w:val="11"/>
        <w:numPr>
          <w:ilvl w:val="0"/>
          <w:numId w:val="3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项目预算价：人民币90000.00元（大写：玖万元整），供应商报价不得超出预算金额，超预算报价视为无效报价。</w:t>
      </w:r>
    </w:p>
    <w:p w14:paraId="2C763D08">
      <w:pPr>
        <w:pStyle w:val="11"/>
        <w:numPr>
          <w:ilvl w:val="0"/>
          <w:numId w:val="3"/>
        </w:numPr>
        <w:tabs>
          <w:tab w:val="left" w:pos="780"/>
          <w:tab w:val="clear" w:pos="210"/>
        </w:tabs>
        <w:ind w:left="0" w:leftChars="0" w:firstLine="480" w:firstLineChars="200"/>
        <w:rPr>
          <w:rFonts w:hint="eastAsia"/>
        </w:rPr>
      </w:pPr>
      <w:r>
        <w:rPr>
          <w:rFonts w:ascii="Times New Roman" w:hAnsi="Times New Roman" w:eastAsia="宋体" w:cs="Times New Roman"/>
          <w:sz w:val="24"/>
        </w:rPr>
        <w:t>合同履行期限：自合同签订生效之日起，按合同约定时限完成供货、安装、调试、验收并交付使用。</w:t>
      </w:r>
    </w:p>
    <w:p w14:paraId="6C403306">
      <w:pPr>
        <w:pStyle w:val="16"/>
        <w:numPr>
          <w:ilvl w:val="0"/>
          <w:numId w:val="1"/>
        </w:numPr>
        <w:tabs>
          <w:tab w:val="left" w:pos="901"/>
        </w:tabs>
        <w:topLinePunct w:val="0"/>
        <w:ind w:left="0" w:leftChars="0" w:firstLine="482" w:firstLineChars="200"/>
        <w:outlineLvl w:val="0"/>
        <w:rPr>
          <w:rFonts w:hint="eastAsia"/>
        </w:rPr>
      </w:pPr>
      <w:r>
        <w:t>报价材料</w:t>
      </w:r>
    </w:p>
    <w:p w14:paraId="4F2B11A7">
      <w:pPr>
        <w:pStyle w:val="11"/>
        <w:ind w:left="0" w:leftChars="0" w:firstLine="480" w:firstLineChars="200"/>
        <w:rPr>
          <w:rFonts w:hint="eastAsia"/>
        </w:rPr>
      </w:pPr>
      <w:r>
        <w:rPr>
          <w:rFonts w:ascii="Times New Roman" w:hAnsi="Times New Roman" w:eastAsia="宋体" w:cs="Times New Roman"/>
          <w:sz w:val="24"/>
        </w:rPr>
        <w:t>所有报价材料须加盖单位公章、装订成册、资料齐全真实，主要包含：</w:t>
      </w:r>
    </w:p>
    <w:p w14:paraId="23BD8644">
      <w:pPr>
        <w:pStyle w:val="11"/>
        <w:numPr>
          <w:ilvl w:val="0"/>
          <w:numId w:val="4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报价函（含项目总价、设备型号、详细参数、服务承诺）；</w:t>
      </w:r>
    </w:p>
    <w:p w14:paraId="6903A5B0">
      <w:pPr>
        <w:pStyle w:val="11"/>
        <w:numPr>
          <w:ilvl w:val="0"/>
          <w:numId w:val="4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供应商营业执照、医疗器械经营资质证书复印件；</w:t>
      </w:r>
    </w:p>
    <w:p w14:paraId="1B63E4EC">
      <w:pPr>
        <w:pStyle w:val="11"/>
        <w:numPr>
          <w:ilvl w:val="0"/>
          <w:numId w:val="4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投标设备医疗器械注册证、合格证、检验报告等合规资料；</w:t>
      </w:r>
    </w:p>
    <w:p w14:paraId="5314AC32">
      <w:pPr>
        <w:pStyle w:val="11"/>
        <w:numPr>
          <w:ilvl w:val="0"/>
          <w:numId w:val="4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设备技术参数说明书、原厂彩页资料；</w:t>
      </w:r>
    </w:p>
    <w:p w14:paraId="76D72117">
      <w:pPr>
        <w:pStyle w:val="11"/>
        <w:numPr>
          <w:ilvl w:val="0"/>
          <w:numId w:val="4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同类医院供货业绩证明材料；</w:t>
      </w:r>
    </w:p>
    <w:p w14:paraId="4F23F16E">
      <w:pPr>
        <w:pStyle w:val="11"/>
        <w:numPr>
          <w:ilvl w:val="0"/>
          <w:numId w:val="4"/>
        </w:numPr>
        <w:tabs>
          <w:tab w:val="left" w:pos="780"/>
          <w:tab w:val="clear" w:pos="210"/>
        </w:tabs>
        <w:ind w:left="0" w:leftChars="0" w:firstLine="480" w:firstLineChars="200"/>
        <w:rPr>
          <w:rFonts w:hint="eastAsia"/>
        </w:rPr>
      </w:pPr>
      <w:r>
        <w:rPr>
          <w:rFonts w:ascii="Times New Roman" w:hAnsi="Times New Roman" w:eastAsia="宋体" w:cs="Times New Roman"/>
          <w:sz w:val="24"/>
        </w:rPr>
        <w:t>售后服务方案、质量保修承诺书、安装调试承诺书。</w:t>
      </w:r>
    </w:p>
    <w:p w14:paraId="31F54390">
      <w:pPr>
        <w:pStyle w:val="11"/>
        <w:numPr>
          <w:ilvl w:val="0"/>
          <w:numId w:val="4"/>
        </w:numPr>
        <w:tabs>
          <w:tab w:val="left" w:pos="780"/>
          <w:tab w:val="clear" w:pos="210"/>
        </w:tabs>
        <w:ind w:left="0" w:leftChars="0" w:firstLine="480" w:firstLineChars="200"/>
        <w:rPr>
          <w:rFonts w:hint="eastAsia"/>
        </w:rPr>
      </w:pPr>
      <w:r>
        <w:rPr>
          <w:rFonts w:hint="eastAsia"/>
        </w:rPr>
        <w:t>递交材料须密封，封面应当写明项目名称、供应商名称、联系人及联系电话(若材料使用快递方式递交，须先用文件袋装好材料密封，再放进快递文件袋）</w:t>
      </w:r>
      <w:bookmarkStart w:id="0" w:name="_GoBack"/>
      <w:bookmarkEnd w:id="0"/>
    </w:p>
    <w:p w14:paraId="78D4B06A">
      <w:pPr>
        <w:pStyle w:val="16"/>
        <w:numPr>
          <w:ilvl w:val="0"/>
          <w:numId w:val="1"/>
        </w:numPr>
        <w:tabs>
          <w:tab w:val="left" w:pos="901"/>
        </w:tabs>
        <w:topLinePunct w:val="0"/>
        <w:ind w:left="0" w:leftChars="0" w:firstLine="482" w:firstLineChars="200"/>
        <w:outlineLvl w:val="0"/>
        <w:rPr>
          <w:rFonts w:hint="eastAsia"/>
        </w:rPr>
      </w:pPr>
      <w:r>
        <w:t>供应商资质要求</w:t>
      </w:r>
    </w:p>
    <w:p w14:paraId="45BD34EF">
      <w:pPr>
        <w:pStyle w:val="11"/>
        <w:numPr>
          <w:ilvl w:val="0"/>
          <w:numId w:val="5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供应商为依法注册、具有独立法人资格的合法经营企业，具备有效营业执照。</w:t>
      </w:r>
    </w:p>
    <w:p w14:paraId="6216CDF9">
      <w:pPr>
        <w:pStyle w:val="11"/>
        <w:numPr>
          <w:ilvl w:val="0"/>
          <w:numId w:val="5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具备有效的医疗器械经营备案或医疗器械经营许可证，具备本项目设备合法经营资格。</w:t>
      </w:r>
    </w:p>
    <w:p w14:paraId="72BD486F">
      <w:pPr>
        <w:pStyle w:val="11"/>
        <w:numPr>
          <w:ilvl w:val="0"/>
          <w:numId w:val="5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所投设备具备合法有效的医疗器械注册证，设备来源正规、原厂全新。</w:t>
      </w:r>
    </w:p>
    <w:p w14:paraId="131BBBCC">
      <w:pPr>
        <w:pStyle w:val="11"/>
        <w:numPr>
          <w:ilvl w:val="0"/>
          <w:numId w:val="5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具备完善的售后服务体系，可提供上门安装、调试、维修及技术支持服务。</w:t>
      </w:r>
    </w:p>
    <w:p w14:paraId="0423BAF9">
      <w:pPr>
        <w:pStyle w:val="11"/>
        <w:numPr>
          <w:ilvl w:val="0"/>
          <w:numId w:val="5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近三年无重大质量事故、无行业行政处罚、无政府采购不良失信记录。</w:t>
      </w:r>
    </w:p>
    <w:p w14:paraId="5C688D07">
      <w:pPr>
        <w:pStyle w:val="11"/>
        <w:numPr>
          <w:ilvl w:val="0"/>
          <w:numId w:val="5"/>
        </w:numPr>
        <w:tabs>
          <w:tab w:val="left" w:pos="780"/>
          <w:tab w:val="clear" w:pos="210"/>
        </w:tabs>
        <w:ind w:left="0" w:leftChars="0" w:firstLine="480" w:firstLineChars="200"/>
        <w:rPr>
          <w:rFonts w:hint="eastAsia"/>
        </w:rPr>
      </w:pPr>
      <w:r>
        <w:rPr>
          <w:rFonts w:ascii="Times New Roman" w:hAnsi="Times New Roman" w:eastAsia="宋体" w:cs="Times New Roman"/>
          <w:sz w:val="24"/>
        </w:rPr>
        <w:t>本项目不接受联合体报价，不允许转包、分包。</w:t>
      </w:r>
    </w:p>
    <w:p w14:paraId="7192E551">
      <w:pPr>
        <w:pStyle w:val="16"/>
        <w:numPr>
          <w:ilvl w:val="0"/>
          <w:numId w:val="1"/>
        </w:numPr>
        <w:tabs>
          <w:tab w:val="left" w:pos="901"/>
        </w:tabs>
        <w:topLinePunct w:val="0"/>
        <w:ind w:left="0" w:leftChars="0" w:firstLine="482" w:firstLineChars="200"/>
        <w:outlineLvl w:val="0"/>
        <w:rPr>
          <w:rFonts w:hint="eastAsia"/>
        </w:rPr>
      </w:pPr>
      <w:r>
        <w:t>服务要求</w:t>
      </w:r>
    </w:p>
    <w:p w14:paraId="257BA095">
      <w:pPr>
        <w:pStyle w:val="11"/>
        <w:numPr>
          <w:ilvl w:val="0"/>
          <w:numId w:val="6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供应商提供设备为全新原厂正品，免费送货上门、免费安装、免费调试，确保与我院现有设备完全兼容适配。</w:t>
      </w:r>
    </w:p>
    <w:p w14:paraId="288DFF38">
      <w:pPr>
        <w:pStyle w:val="11"/>
        <w:numPr>
          <w:ilvl w:val="0"/>
          <w:numId w:val="6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安装完成后对科室操作人员、设备管理人员进行免费操作培训、日常维护培训。</w:t>
      </w:r>
    </w:p>
    <w:p w14:paraId="1D5EDAF0">
      <w:pPr>
        <w:pStyle w:val="11"/>
        <w:numPr>
          <w:ilvl w:val="0"/>
          <w:numId w:val="6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提供原厂标准质保服务，质保期内出现质量问题免费维修、免费更换故障部件。</w:t>
      </w:r>
    </w:p>
    <w:p w14:paraId="72C6BC98">
      <w:pPr>
        <w:pStyle w:val="11"/>
        <w:numPr>
          <w:ilvl w:val="0"/>
          <w:numId w:val="6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售后响应及时，接到故障报修后及时到场处置，保障临床工作正常开展。</w:t>
      </w:r>
    </w:p>
    <w:p w14:paraId="670B35A9">
      <w:pPr>
        <w:pStyle w:val="11"/>
        <w:numPr>
          <w:ilvl w:val="0"/>
          <w:numId w:val="6"/>
        </w:numPr>
        <w:tabs>
          <w:tab w:val="left" w:pos="780"/>
          <w:tab w:val="clear" w:pos="210"/>
        </w:tabs>
        <w:ind w:left="0" w:leftChars="0" w:firstLine="480" w:firstLineChars="200"/>
        <w:rPr>
          <w:rFonts w:hint="eastAsia"/>
        </w:rPr>
      </w:pPr>
      <w:r>
        <w:rPr>
          <w:rFonts w:ascii="Times New Roman" w:hAnsi="Times New Roman" w:eastAsia="宋体" w:cs="Times New Roman"/>
          <w:sz w:val="24"/>
        </w:rPr>
        <w:t>提供完整验收资料，确保设备顺利通过院内验收及上级核查。</w:t>
      </w:r>
    </w:p>
    <w:p w14:paraId="491E0F0D">
      <w:pPr>
        <w:pStyle w:val="16"/>
        <w:numPr>
          <w:ilvl w:val="0"/>
          <w:numId w:val="1"/>
        </w:numPr>
        <w:tabs>
          <w:tab w:val="left" w:pos="901"/>
        </w:tabs>
        <w:topLinePunct w:val="0"/>
        <w:ind w:left="0" w:leftChars="0" w:firstLine="482" w:firstLineChars="200"/>
        <w:outlineLvl w:val="0"/>
        <w:rPr>
          <w:rFonts w:hint="eastAsia"/>
        </w:rPr>
      </w:pPr>
      <w:r>
        <w:t>报价时间、地点</w:t>
      </w:r>
    </w:p>
    <w:p w14:paraId="4504D51A">
      <w:pPr>
        <w:pStyle w:val="11"/>
        <w:numPr>
          <w:ilvl w:val="0"/>
          <w:numId w:val="7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报价时限：2026年6月3日至2026年6月</w:t>
      </w:r>
      <w:r>
        <w:rPr>
          <w:rFonts w:hint="eastAsia" w:cs="Times New Roman"/>
          <w:sz w:val="24"/>
          <w:lang w:val="en-US" w:eastAsia="zh-CN"/>
        </w:rPr>
        <w:t>10</w:t>
      </w:r>
      <w:r>
        <w:rPr>
          <w:rFonts w:ascii="Times New Roman" w:hAnsi="Times New Roman" w:eastAsia="宋体" w:cs="Times New Roman"/>
          <w:sz w:val="24"/>
        </w:rPr>
        <w:t>日，5个工作日内（节假日除外）</w:t>
      </w:r>
    </w:p>
    <w:p w14:paraId="7682D9E5">
      <w:pPr>
        <w:pStyle w:val="11"/>
        <w:numPr>
          <w:ilvl w:val="0"/>
          <w:numId w:val="7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受理时间：上午8：00—11：30，下午14：30—17：30，逾期不予受理。</w:t>
      </w:r>
    </w:p>
    <w:p w14:paraId="3DFBAD23">
      <w:pPr>
        <w:pStyle w:val="11"/>
        <w:numPr>
          <w:ilvl w:val="0"/>
          <w:numId w:val="7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单位地址：广东省化州市平定镇交通路118号</w:t>
      </w:r>
    </w:p>
    <w:p w14:paraId="3833A47D">
      <w:pPr>
        <w:pStyle w:val="11"/>
        <w:numPr>
          <w:ilvl w:val="0"/>
          <w:numId w:val="7"/>
        </w:numPr>
        <w:tabs>
          <w:tab w:val="left" w:pos="780"/>
          <w:tab w:val="clear" w:pos="210"/>
        </w:tabs>
        <w:ind w:left="0" w:leftChars="0" w:firstLine="480" w:firstLineChars="200"/>
        <w:rPr>
          <w:rFonts w:hint="eastAsia"/>
        </w:rPr>
      </w:pPr>
      <w:r>
        <w:rPr>
          <w:rFonts w:ascii="Times New Roman" w:hAnsi="Times New Roman" w:eastAsia="宋体" w:cs="Times New Roman"/>
          <w:sz w:val="24"/>
        </w:rPr>
        <w:t>资料递交地址：化州市第四人民医院3号楼16楼采购办</w:t>
      </w:r>
    </w:p>
    <w:p w14:paraId="5DD54221">
      <w:pPr>
        <w:pStyle w:val="16"/>
        <w:numPr>
          <w:ilvl w:val="0"/>
          <w:numId w:val="1"/>
        </w:numPr>
        <w:tabs>
          <w:tab w:val="left" w:pos="901"/>
        </w:tabs>
        <w:topLinePunct w:val="0"/>
        <w:ind w:left="0" w:leftChars="0" w:firstLine="482" w:firstLineChars="200"/>
        <w:outlineLvl w:val="0"/>
        <w:rPr>
          <w:rFonts w:hint="eastAsia"/>
        </w:rPr>
      </w:pPr>
      <w:r>
        <w:t>我院拒绝接受以下报价资料</w:t>
      </w:r>
    </w:p>
    <w:p w14:paraId="5BC73251">
      <w:pPr>
        <w:pStyle w:val="11"/>
        <w:numPr>
          <w:ilvl w:val="0"/>
          <w:numId w:val="8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逾期递交、非规定工作时段送达的报价资料；</w:t>
      </w:r>
    </w:p>
    <w:p w14:paraId="279D2901">
      <w:pPr>
        <w:pStyle w:val="11"/>
        <w:numPr>
          <w:ilvl w:val="0"/>
          <w:numId w:val="8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资料不全、装订混乱、涂改字迹模糊、未按要求装订的文件；</w:t>
      </w:r>
    </w:p>
    <w:p w14:paraId="61EDDDC5">
      <w:pPr>
        <w:pStyle w:val="11"/>
        <w:numPr>
          <w:ilvl w:val="0"/>
          <w:numId w:val="8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未加盖公章、手续不全、资质缺失的报价资料；</w:t>
      </w:r>
    </w:p>
    <w:p w14:paraId="48D5271C">
      <w:pPr>
        <w:pStyle w:val="11"/>
        <w:numPr>
          <w:ilvl w:val="0"/>
          <w:numId w:val="8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报价金额超出项目预算的报价文件；</w:t>
      </w:r>
    </w:p>
    <w:p w14:paraId="24D4066B">
      <w:pPr>
        <w:pStyle w:val="11"/>
        <w:numPr>
          <w:ilvl w:val="0"/>
          <w:numId w:val="8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存在伪造资质、虚构业绩、弄虚作假的报价资料；</w:t>
      </w:r>
    </w:p>
    <w:p w14:paraId="0D9A4004">
      <w:pPr>
        <w:pStyle w:val="11"/>
        <w:numPr>
          <w:ilvl w:val="0"/>
          <w:numId w:val="8"/>
        </w:numPr>
        <w:tabs>
          <w:tab w:val="left" w:pos="780"/>
          <w:tab w:val="clear" w:pos="210"/>
        </w:tabs>
        <w:ind w:left="0" w:leftChars="0" w:firstLine="480" w:firstLineChars="200"/>
        <w:rPr>
          <w:rFonts w:hint="eastAsia"/>
        </w:rPr>
      </w:pPr>
      <w:r>
        <w:rPr>
          <w:rFonts w:ascii="Times New Roman" w:hAnsi="Times New Roman" w:eastAsia="宋体" w:cs="Times New Roman"/>
          <w:sz w:val="24"/>
        </w:rPr>
        <w:t>不符合本项目资质要求及采购需求的报价资料。</w:t>
      </w:r>
    </w:p>
    <w:p w14:paraId="2D0FB53F">
      <w:pPr>
        <w:pStyle w:val="16"/>
        <w:numPr>
          <w:ilvl w:val="0"/>
          <w:numId w:val="1"/>
        </w:numPr>
        <w:tabs>
          <w:tab w:val="left" w:pos="901"/>
        </w:tabs>
        <w:topLinePunct w:val="0"/>
        <w:ind w:left="0" w:leftChars="0" w:firstLine="482" w:firstLineChars="200"/>
        <w:outlineLvl w:val="0"/>
        <w:rPr>
          <w:rFonts w:hint="eastAsia"/>
        </w:rPr>
      </w:pPr>
      <w:r>
        <w:t>联系事项</w:t>
      </w:r>
    </w:p>
    <w:p w14:paraId="0F06FB92">
      <w:pPr>
        <w:pStyle w:val="11"/>
        <w:ind w:left="0" w:leftChars="0"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联系人：钟先生</w:t>
      </w:r>
    </w:p>
    <w:p w14:paraId="7971BD45">
      <w:pPr>
        <w:pStyle w:val="11"/>
        <w:ind w:left="0" w:leftChars="0"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联系电话：06687531275</w:t>
      </w:r>
    </w:p>
    <w:p w14:paraId="6B8800F6">
      <w:pPr>
        <w:pStyle w:val="11"/>
        <w:ind w:left="0" w:leftChars="0"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单位地址：广东省化州市平定镇交通路118号</w:t>
      </w:r>
    </w:p>
    <w:p w14:paraId="4401EE53">
      <w:pPr>
        <w:pStyle w:val="11"/>
        <w:ind w:left="0" w:leftChars="0" w:firstLine="480" w:firstLineChars="200"/>
        <w:rPr>
          <w:rFonts w:hint="eastAsia"/>
        </w:rPr>
      </w:pPr>
      <w:r>
        <w:rPr>
          <w:rFonts w:ascii="Times New Roman" w:hAnsi="Times New Roman" w:eastAsia="宋体" w:cs="Times New Roman"/>
          <w:sz w:val="24"/>
        </w:rPr>
        <w:t>递交资料地址：化州市第四人民医院3号楼16楼采购办</w:t>
      </w:r>
    </w:p>
    <w:p w14:paraId="011A1DE4">
      <w:pPr>
        <w:pStyle w:val="16"/>
        <w:numPr>
          <w:ilvl w:val="0"/>
          <w:numId w:val="1"/>
        </w:numPr>
        <w:tabs>
          <w:tab w:val="left" w:pos="901"/>
        </w:tabs>
        <w:topLinePunct w:val="0"/>
        <w:ind w:left="0" w:leftChars="0" w:firstLine="482" w:firstLineChars="200"/>
        <w:outlineLvl w:val="0"/>
        <w:rPr>
          <w:rFonts w:hint="eastAsia"/>
        </w:rPr>
      </w:pPr>
      <w:r>
        <w:t>其他事项</w:t>
      </w:r>
    </w:p>
    <w:p w14:paraId="6090F4B0">
      <w:pPr>
        <w:pStyle w:val="11"/>
        <w:numPr>
          <w:ilvl w:val="0"/>
          <w:numId w:val="9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本次询价综合供应商资质、设备质量、参数匹配、报价、业绩、售后服务择优确定合作单位。</w:t>
      </w:r>
    </w:p>
    <w:p w14:paraId="2676A77D">
      <w:pPr>
        <w:pStyle w:val="11"/>
        <w:numPr>
          <w:ilvl w:val="0"/>
          <w:numId w:val="9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所有递交资料一律不予退回，由我院存档备查并严格保密。</w:t>
      </w:r>
    </w:p>
    <w:p w14:paraId="494AA059">
      <w:pPr>
        <w:pStyle w:val="11"/>
        <w:numPr>
          <w:ilvl w:val="0"/>
          <w:numId w:val="9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供应商参与报价即视为认可本公告全部条款，所有报价成本自行承担。</w:t>
      </w:r>
    </w:p>
    <w:p w14:paraId="2F00E4B6">
      <w:pPr>
        <w:pStyle w:val="11"/>
        <w:numPr>
          <w:ilvl w:val="0"/>
          <w:numId w:val="9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成交供应商须在规定时限内签订合同并完成供货安装，逾期视为自动放弃资格。</w:t>
      </w:r>
    </w:p>
    <w:p w14:paraId="48A93E0D">
      <w:pPr>
        <w:pStyle w:val="11"/>
        <w:numPr>
          <w:ilvl w:val="0"/>
          <w:numId w:val="9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本公告未尽事宜，由化州市第四人民医院采购办负责解释。</w:t>
      </w:r>
    </w:p>
    <w:p w14:paraId="7EE73703">
      <w:pPr>
        <w:spacing w:after="120" w:afterAutospacing="0" w:line="360" w:lineRule="auto"/>
        <w:ind w:left="480" w:leftChars="0" w:firstLine="4800" w:firstLineChars="2000"/>
        <w:rPr>
          <w:rFonts w:hint="eastAsia"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化州市第四人民医院</w:t>
      </w:r>
    </w:p>
    <w:p w14:paraId="1887E4B0">
      <w:pPr>
        <w:spacing w:after="120" w:afterAutospacing="0" w:line="360" w:lineRule="auto"/>
        <w:ind w:left="480" w:leftChars="0" w:firstLine="5040" w:firstLineChars="2100"/>
        <w:rPr>
          <w:rFonts w:hint="eastAsia"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2026年6月3日</w:t>
      </w:r>
    </w:p>
    <w:p w14:paraId="59410AF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1217CAC"/>
    <w:multiLevelType w:val="singleLevel"/>
    <w:tmpl w:val="B1217CAC"/>
    <w:lvl w:ilvl="0" w:tentative="0">
      <w:start w:val="1"/>
      <w:numFmt w:val="decimal"/>
      <w:lvlText w:val="%1."/>
      <w:lvlJc w:val="left"/>
      <w:pPr>
        <w:tabs>
          <w:tab w:val="left" w:pos="210"/>
        </w:tabs>
        <w:ind w:left="0" w:firstLine="480"/>
      </w:pPr>
      <w:rPr>
        <w:rFonts w:hint="default"/>
      </w:rPr>
    </w:lvl>
  </w:abstractNum>
  <w:abstractNum w:abstractNumId="1">
    <w:nsid w:val="D99AD645"/>
    <w:multiLevelType w:val="singleLevel"/>
    <w:tmpl w:val="D99AD645"/>
    <w:lvl w:ilvl="0" w:tentative="0">
      <w:start w:val="1"/>
      <w:numFmt w:val="decimal"/>
      <w:lvlText w:val="%1."/>
      <w:lvlJc w:val="left"/>
      <w:pPr>
        <w:tabs>
          <w:tab w:val="left" w:pos="210"/>
        </w:tabs>
        <w:ind w:left="0" w:firstLine="480"/>
      </w:pPr>
      <w:rPr>
        <w:rFonts w:hint="default"/>
      </w:rPr>
    </w:lvl>
  </w:abstractNum>
  <w:abstractNum w:abstractNumId="2">
    <w:nsid w:val="DED74489"/>
    <w:multiLevelType w:val="singleLevel"/>
    <w:tmpl w:val="DED74489"/>
    <w:lvl w:ilvl="0" w:tentative="0">
      <w:start w:val="1"/>
      <w:numFmt w:val="decimal"/>
      <w:lvlText w:val="%1."/>
      <w:lvlJc w:val="left"/>
      <w:pPr>
        <w:tabs>
          <w:tab w:val="left" w:pos="210"/>
        </w:tabs>
        <w:ind w:left="0" w:firstLine="480"/>
      </w:pPr>
      <w:rPr>
        <w:rFonts w:hint="default"/>
      </w:rPr>
    </w:lvl>
  </w:abstractNum>
  <w:abstractNum w:abstractNumId="3">
    <w:nsid w:val="18BDD75F"/>
    <w:multiLevelType w:val="singleLevel"/>
    <w:tmpl w:val="18BDD75F"/>
    <w:lvl w:ilvl="0" w:tentative="0">
      <w:start w:val="1"/>
      <w:numFmt w:val="decimal"/>
      <w:lvlText w:val="%1."/>
      <w:lvlJc w:val="left"/>
      <w:pPr>
        <w:tabs>
          <w:tab w:val="left" w:pos="210"/>
        </w:tabs>
        <w:ind w:left="0" w:firstLine="480"/>
      </w:pPr>
      <w:rPr>
        <w:rFonts w:hint="default"/>
      </w:rPr>
    </w:lvl>
  </w:abstractNum>
  <w:abstractNum w:abstractNumId="4">
    <w:nsid w:val="267462E8"/>
    <w:multiLevelType w:val="singleLevel"/>
    <w:tmpl w:val="267462E8"/>
    <w:lvl w:ilvl="0" w:tentative="0">
      <w:start w:val="1"/>
      <w:numFmt w:val="decimal"/>
      <w:lvlText w:val="%1."/>
      <w:lvlJc w:val="left"/>
      <w:pPr>
        <w:tabs>
          <w:tab w:val="left" w:pos="210"/>
        </w:tabs>
        <w:ind w:left="0" w:firstLine="480"/>
      </w:pPr>
      <w:rPr>
        <w:rFonts w:hint="default"/>
      </w:rPr>
    </w:lvl>
  </w:abstractNum>
  <w:abstractNum w:abstractNumId="5">
    <w:nsid w:val="290E38EF"/>
    <w:multiLevelType w:val="singleLevel"/>
    <w:tmpl w:val="290E38EF"/>
    <w:lvl w:ilvl="0" w:tentative="0">
      <w:start w:val="1"/>
      <w:numFmt w:val="decimal"/>
      <w:lvlText w:val="%1."/>
      <w:lvlJc w:val="left"/>
      <w:pPr>
        <w:tabs>
          <w:tab w:val="left" w:pos="210"/>
        </w:tabs>
        <w:ind w:left="0" w:firstLine="480"/>
      </w:pPr>
      <w:rPr>
        <w:rFonts w:hint="default"/>
      </w:rPr>
    </w:lvl>
  </w:abstractNum>
  <w:abstractNum w:abstractNumId="6">
    <w:nsid w:val="398A4000"/>
    <w:multiLevelType w:val="singleLevel"/>
    <w:tmpl w:val="398A4000"/>
    <w:lvl w:ilvl="0" w:tentative="0">
      <w:start w:val="1"/>
      <w:numFmt w:val="decimal"/>
      <w:lvlText w:val="%1."/>
      <w:lvlJc w:val="left"/>
      <w:pPr>
        <w:tabs>
          <w:tab w:val="left" w:pos="210"/>
        </w:tabs>
        <w:ind w:left="0" w:firstLine="480"/>
      </w:pPr>
      <w:rPr>
        <w:rFonts w:hint="default"/>
      </w:rPr>
    </w:lvl>
  </w:abstractNum>
  <w:abstractNum w:abstractNumId="7">
    <w:nsid w:val="5B506AF6"/>
    <w:multiLevelType w:val="singleLevel"/>
    <w:tmpl w:val="5B506AF6"/>
    <w:lvl w:ilvl="0" w:tentative="0">
      <w:start w:val="1"/>
      <w:numFmt w:val="chineseCounting"/>
      <w:suff w:val="nothing"/>
      <w:lvlText w:val="%1、"/>
      <w:lvlJc w:val="left"/>
      <w:pPr>
        <w:ind w:left="0" w:firstLine="482"/>
      </w:pPr>
      <w:rPr>
        <w:rFonts w:hint="eastAsia"/>
      </w:rPr>
    </w:lvl>
  </w:abstractNum>
  <w:abstractNum w:abstractNumId="8">
    <w:nsid w:val="75D3C0DB"/>
    <w:multiLevelType w:val="singleLevel"/>
    <w:tmpl w:val="75D3C0DB"/>
    <w:lvl w:ilvl="0" w:tentative="0">
      <w:start w:val="1"/>
      <w:numFmt w:val="decimal"/>
      <w:lvlText w:val="%1."/>
      <w:lvlJc w:val="left"/>
      <w:pPr>
        <w:tabs>
          <w:tab w:val="left" w:pos="210"/>
        </w:tabs>
        <w:ind w:left="0" w:firstLine="48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8"/>
  </w:num>
  <w:num w:numId="5">
    <w:abstractNumId w:val="1"/>
  </w:num>
  <w:num w:numId="6">
    <w:abstractNumId w:val="5"/>
  </w:num>
  <w:num w:numId="7">
    <w:abstractNumId w:val="0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055A3D"/>
    <w:rsid w:val="08B604A3"/>
    <w:rsid w:val="29055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next w:val="1"/>
    <w:qFormat/>
    <w:uiPriority w:val="0"/>
    <w:pPr>
      <w:keepNext w:val="0"/>
      <w:keepLines w:val="0"/>
      <w:widowControl w:val="0"/>
      <w:spacing w:before="240" w:beforeLines="0" w:after="120" w:line="360" w:lineRule="auto"/>
      <w:jc w:val="left"/>
      <w:outlineLvl w:val="0"/>
    </w:pPr>
    <w:rPr>
      <w:rFonts w:ascii="宋体" w:hAnsi="宋体" w:eastAsia="宋体" w:cs="宋体"/>
      <w:b/>
      <w:bCs/>
      <w:kern w:val="44"/>
      <w:sz w:val="24"/>
      <w:szCs w:val="30"/>
    </w:rPr>
  </w:style>
  <w:style w:type="paragraph" w:styleId="3">
    <w:name w:val="heading 2"/>
    <w:next w:val="1"/>
    <w:semiHidden/>
    <w:unhideWhenUsed/>
    <w:qFormat/>
    <w:uiPriority w:val="0"/>
    <w:pPr>
      <w:keepNext w:val="0"/>
      <w:keepLines w:val="0"/>
      <w:widowControl w:val="0"/>
      <w:spacing w:beforeAutospacing="0" w:after="120" w:afterAutospacing="0" w:line="360" w:lineRule="auto"/>
      <w:jc w:val="left"/>
      <w:outlineLvl w:val="1"/>
    </w:pPr>
    <w:rPr>
      <w:rFonts w:ascii="Times New Roman" w:hAnsi="Times New Roman" w:eastAsia="宋体" w:cs="Times New Roman"/>
      <w:b/>
      <w:sz w:val="24"/>
    </w:rPr>
  </w:style>
  <w:style w:type="paragraph" w:styleId="4">
    <w:name w:val="heading 3"/>
    <w:next w:val="1"/>
    <w:semiHidden/>
    <w:unhideWhenUsed/>
    <w:qFormat/>
    <w:uiPriority w:val="0"/>
    <w:pPr>
      <w:keepNext w:val="0"/>
      <w:keepLines w:val="0"/>
      <w:widowControl w:val="0"/>
      <w:spacing w:beforeAutospacing="0" w:after="120" w:afterAutospacing="0" w:line="360" w:lineRule="auto"/>
      <w:jc w:val="left"/>
      <w:outlineLvl w:val="2"/>
    </w:pPr>
    <w:rPr>
      <w:rFonts w:ascii="Times New Roman" w:hAnsi="Times New Roman" w:eastAsia="宋体" w:cs="Times New Roman"/>
      <w:b/>
      <w:sz w:val="24"/>
    </w:rPr>
  </w:style>
  <w:style w:type="paragraph" w:styleId="5">
    <w:name w:val="heading 4"/>
    <w:next w:val="1"/>
    <w:semiHidden/>
    <w:unhideWhenUsed/>
    <w:qFormat/>
    <w:uiPriority w:val="0"/>
    <w:pPr>
      <w:keepNext w:val="0"/>
      <w:keepLines w:val="0"/>
      <w:widowControl w:val="0"/>
      <w:spacing w:beforeAutospacing="0" w:after="120" w:afterAutospacing="0" w:line="360" w:lineRule="auto"/>
      <w:outlineLvl w:val="3"/>
    </w:pPr>
    <w:rPr>
      <w:rFonts w:ascii="Times New Roman" w:hAnsi="Times New Roman" w:eastAsia="宋体" w:cs="Times New Roman"/>
      <w:sz w:val="24"/>
    </w:rPr>
  </w:style>
  <w:style w:type="paragraph" w:styleId="6">
    <w:name w:val="heading 5"/>
    <w:next w:val="1"/>
    <w:semiHidden/>
    <w:unhideWhenUsed/>
    <w:qFormat/>
    <w:uiPriority w:val="0"/>
    <w:pPr>
      <w:keepNext w:val="0"/>
      <w:keepLines w:val="0"/>
      <w:widowControl w:val="0"/>
      <w:spacing w:beforeLines="0" w:beforeAutospacing="0" w:after="120" w:afterLines="0" w:afterAutospacing="0" w:line="440" w:lineRule="exact"/>
      <w:jc w:val="left"/>
      <w:outlineLvl w:val="4"/>
    </w:pPr>
    <w:rPr>
      <w:rFonts w:ascii="Times New Roman" w:hAnsi="Times New Roman" w:eastAsia="宋体" w:cs="Times New Roman"/>
      <w:sz w:val="24"/>
    </w:rPr>
  </w:style>
  <w:style w:type="paragraph" w:styleId="7">
    <w:name w:val="heading 6"/>
    <w:next w:val="1"/>
    <w:semiHidden/>
    <w:unhideWhenUsed/>
    <w:qFormat/>
    <w:uiPriority w:val="0"/>
    <w:pPr>
      <w:keepNext w:val="0"/>
      <w:keepLines w:val="0"/>
      <w:widowControl w:val="0"/>
      <w:spacing w:beforeLines="0" w:beforeAutospacing="0" w:after="120" w:afterLines="0" w:afterAutospacing="0" w:line="360" w:lineRule="auto"/>
      <w:jc w:val="left"/>
      <w:outlineLvl w:val="5"/>
    </w:pPr>
    <w:rPr>
      <w:rFonts w:ascii="Times New Roman" w:hAnsi="Times New Roman" w:eastAsia="宋体" w:cs="Times New Roman"/>
      <w:sz w:val="24"/>
    </w:rPr>
  </w:style>
  <w:style w:type="paragraph" w:styleId="8">
    <w:name w:val="heading 7"/>
    <w:next w:val="1"/>
    <w:semiHidden/>
    <w:unhideWhenUsed/>
    <w:qFormat/>
    <w:uiPriority w:val="0"/>
    <w:pPr>
      <w:keepNext w:val="0"/>
      <w:keepLines w:val="0"/>
      <w:widowControl w:val="0"/>
      <w:spacing w:beforeLines="0" w:beforeAutospacing="0" w:after="120" w:afterLines="0" w:afterAutospacing="0" w:line="360" w:lineRule="auto"/>
      <w:jc w:val="left"/>
      <w:outlineLvl w:val="6"/>
    </w:pPr>
    <w:rPr>
      <w:rFonts w:ascii="Times New Roman" w:hAnsi="Times New Roman" w:eastAsia="宋体" w:cs="Times New Roman"/>
      <w:sz w:val="24"/>
    </w:rPr>
  </w:style>
  <w:style w:type="paragraph" w:styleId="9">
    <w:name w:val="heading 8"/>
    <w:next w:val="1"/>
    <w:semiHidden/>
    <w:unhideWhenUsed/>
    <w:qFormat/>
    <w:uiPriority w:val="0"/>
    <w:pPr>
      <w:keepNext w:val="0"/>
      <w:keepLines w:val="0"/>
      <w:widowControl w:val="0"/>
      <w:spacing w:beforeLines="0" w:beforeAutospacing="0" w:after="120" w:afterLines="0" w:afterAutospacing="0" w:line="360" w:lineRule="auto"/>
      <w:jc w:val="left"/>
      <w:outlineLvl w:val="7"/>
    </w:pPr>
    <w:rPr>
      <w:rFonts w:ascii="Times New Roman" w:hAnsi="Times New Roman" w:eastAsia="宋体" w:cs="Times New Roman"/>
      <w:sz w:val="24"/>
    </w:rPr>
  </w:style>
  <w:style w:type="paragraph" w:styleId="10">
    <w:name w:val="heading 9"/>
    <w:next w:val="1"/>
    <w:semiHidden/>
    <w:unhideWhenUsed/>
    <w:qFormat/>
    <w:uiPriority w:val="0"/>
    <w:pPr>
      <w:keepNext w:val="0"/>
      <w:keepLines w:val="0"/>
      <w:widowControl w:val="0"/>
      <w:spacing w:beforeLines="0" w:beforeAutospacing="0" w:after="120" w:afterLines="0" w:afterAutospacing="0" w:line="360" w:lineRule="auto"/>
      <w:jc w:val="left"/>
      <w:outlineLvl w:val="8"/>
    </w:pPr>
    <w:rPr>
      <w:rFonts w:ascii="Times New Roman" w:hAnsi="Times New Roman" w:eastAsia="宋体" w:cs="Times New Roman"/>
      <w:sz w:val="24"/>
    </w:rPr>
  </w:style>
  <w:style w:type="character" w:default="1" w:styleId="15">
    <w:name w:val="Default Paragraph Font"/>
    <w:semiHidden/>
    <w:qFormat/>
    <w:uiPriority w:val="0"/>
  </w:style>
  <w:style w:type="table" w:default="1" w:styleId="1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qFormat/>
    <w:uiPriority w:val="0"/>
    <w:pPr>
      <w:widowControl w:val="0"/>
      <w:spacing w:after="120" w:afterAutospacing="0" w:line="360" w:lineRule="auto"/>
      <w:ind w:firstLine="420" w:firstLineChars="200"/>
    </w:pPr>
    <w:rPr>
      <w:rFonts w:ascii="Times New Roman" w:hAnsi="Times New Roman" w:eastAsia="宋体" w:cs="Times New Roman"/>
      <w:sz w:val="24"/>
    </w:rPr>
  </w:style>
  <w:style w:type="paragraph" w:styleId="12">
    <w:name w:val="Subtitle"/>
    <w:qFormat/>
    <w:uiPriority w:val="0"/>
    <w:pPr>
      <w:widowControl w:val="0"/>
      <w:spacing w:beforeLines="0" w:beforeAutospacing="0" w:after="240" w:afterLines="0" w:afterAutospacing="0" w:line="240" w:lineRule="auto"/>
      <w:jc w:val="center"/>
      <w:outlineLvl w:val="9"/>
    </w:pPr>
    <w:rPr>
      <w:rFonts w:ascii="Times New Roman" w:hAnsi="Times New Roman" w:eastAsia="宋体" w:cs="Times New Roman"/>
      <w:kern w:val="28"/>
      <w:sz w:val="21"/>
    </w:rPr>
  </w:style>
  <w:style w:type="paragraph" w:styleId="13">
    <w:name w:val="Title"/>
    <w:qFormat/>
    <w:uiPriority w:val="0"/>
    <w:pPr>
      <w:spacing w:before="240" w:beforeAutospacing="0" w:after="240" w:afterAutospacing="0" w:line="240" w:lineRule="auto"/>
      <w:jc w:val="center"/>
      <w:outlineLvl w:val="9"/>
    </w:pPr>
    <w:rPr>
      <w:rFonts w:ascii="Times New Roman" w:hAnsi="Times New Roman" w:eastAsia="宋体" w:cs="Times New Roman"/>
      <w:b/>
      <w:sz w:val="32"/>
    </w:rPr>
  </w:style>
  <w:style w:type="paragraph" w:customStyle="1" w:styleId="16">
    <w:name w:val="强调标题"/>
    <w:next w:val="1"/>
    <w:uiPriority w:val="0"/>
    <w:pPr>
      <w:spacing w:after="120" w:line="360" w:lineRule="auto"/>
      <w:ind w:firstLine="420" w:firstLineChars="200"/>
      <w:outlineLvl w:val="0"/>
    </w:pPr>
    <w:rPr>
      <w:rFonts w:ascii="Calibri" w:hAnsi="Calibri" w:eastAsia="宋体" w:cs="Times New Roman"/>
      <w:b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1724</Words>
  <Characters>1768</Characters>
  <Lines>0</Lines>
  <Paragraphs>0</Paragraphs>
  <TotalTime>5</TotalTime>
  <ScaleCrop>false</ScaleCrop>
  <LinksUpToDate>false</LinksUpToDate>
  <CharactersWithSpaces>1769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2026-06-03T09:31:00Z</dcterms:created>
  <dc:creator>出淤泥而不染</dc:creator>
  <cp:lastModifiedBy>出淤泥而不染</cp:lastModifiedBy>
  <dcterms:modified xsi:type="dcterms:W3CDTF">2026-06-03T09:42:38Z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55029C1BEA604F5EAF6B6A1027AAE9F2_11</vt:lpwstr>
  </property>
  <property fmtid="{D5CDD505-2E9C-101B-9397-08002B2CF9AE}" pid="4" name="KSOTemplateDocerSaveRecord">
    <vt:lpwstr>eyJoZGlkIjoiNTMwMDc1MmY0MTkwNzc3YzE5NDRjMjVhY2ZiNmVkYjYiLCJ1c2VySWQiOiIzNDk3OTU2NTgifQ==</vt:lpwstr>
  </property>
</Properties>
</file>