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618170">
      <w:pPr>
        <w:spacing w:line="360" w:lineRule="auto"/>
        <w:jc w:val="center"/>
        <w:outlineLvl w:val="1"/>
        <w:rPr>
          <w:rStyle w:val="19"/>
          <w:rFonts w:hint="default" w:ascii="宋体" w:hAnsi="宋体" w:eastAsia="宋体" w:cs="宋体"/>
          <w:b/>
          <w:bCs/>
          <w:sz w:val="32"/>
          <w:szCs w:val="28"/>
          <w:lang w:val="en-US" w:eastAsia="zh-CN"/>
        </w:rPr>
      </w:pPr>
      <w:r>
        <w:rPr>
          <w:rStyle w:val="19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  <w:t xml:space="preserve">  </w:t>
      </w:r>
    </w:p>
    <w:p w14:paraId="531D1B58">
      <w:pPr>
        <w:spacing w:line="360" w:lineRule="auto"/>
        <w:jc w:val="center"/>
        <w:outlineLvl w:val="1"/>
        <w:rPr>
          <w:rStyle w:val="19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7142909F">
      <w:pPr>
        <w:spacing w:line="360" w:lineRule="auto"/>
        <w:jc w:val="center"/>
        <w:outlineLvl w:val="1"/>
        <w:rPr>
          <w:rStyle w:val="19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17B5598D">
      <w:pPr>
        <w:pStyle w:val="13"/>
        <w:ind w:left="0" w:leftChars="0" w:firstLine="0" w:firstLineChars="0"/>
        <w:rPr>
          <w:rStyle w:val="19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359E9ED0">
      <w:pPr>
        <w:spacing w:line="360" w:lineRule="auto"/>
        <w:jc w:val="center"/>
        <w:outlineLvl w:val="1"/>
        <w:rPr>
          <w:rFonts w:hint="eastAsia" w:ascii="宋体" w:hAnsi="宋体" w:eastAsia="宋体" w:cs="宋体"/>
          <w:sz w:val="48"/>
          <w:szCs w:val="48"/>
          <w:lang w:val="en-US" w:eastAsia="zh-CN"/>
        </w:rPr>
      </w:pPr>
      <w:r>
        <w:rPr>
          <w:rStyle w:val="19"/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中山市东升医院X射线计算机体层摄影设备紧急维修服务项目响应文件</w:t>
      </w:r>
    </w:p>
    <w:p w14:paraId="27AB297E">
      <w:pPr>
        <w:spacing w:line="360" w:lineRule="auto"/>
        <w:jc w:val="center"/>
        <w:outlineLvl w:val="1"/>
        <w:rPr>
          <w:rStyle w:val="19"/>
          <w:rFonts w:hint="eastAsia" w:ascii="宋体" w:hAnsi="宋体" w:eastAsia="宋体" w:cs="宋体"/>
          <w:b/>
          <w:bCs/>
          <w:sz w:val="32"/>
          <w:szCs w:val="28"/>
        </w:rPr>
      </w:pPr>
    </w:p>
    <w:p w14:paraId="77DF3DAB">
      <w:pPr>
        <w:spacing w:line="360" w:lineRule="auto"/>
        <w:jc w:val="center"/>
        <w:outlineLvl w:val="1"/>
        <w:rPr>
          <w:rStyle w:val="19"/>
          <w:rFonts w:hint="eastAsia" w:ascii="宋体" w:hAnsi="宋体" w:eastAsia="宋体" w:cs="宋体"/>
          <w:b/>
          <w:bCs/>
          <w:sz w:val="32"/>
          <w:szCs w:val="28"/>
        </w:rPr>
      </w:pPr>
    </w:p>
    <w:p w14:paraId="4499D98C">
      <w:pPr>
        <w:spacing w:line="360" w:lineRule="auto"/>
        <w:jc w:val="center"/>
        <w:outlineLvl w:val="1"/>
        <w:rPr>
          <w:rStyle w:val="19"/>
          <w:rFonts w:hint="eastAsia" w:ascii="宋体" w:hAnsi="宋体" w:eastAsia="宋体" w:cs="宋体"/>
          <w:b/>
          <w:bCs/>
          <w:sz w:val="32"/>
          <w:szCs w:val="28"/>
        </w:rPr>
      </w:pPr>
    </w:p>
    <w:p w14:paraId="6002B7C3">
      <w:pPr>
        <w:spacing w:line="360" w:lineRule="auto"/>
        <w:jc w:val="both"/>
        <w:outlineLvl w:val="1"/>
        <w:rPr>
          <w:rStyle w:val="19"/>
          <w:rFonts w:hint="eastAsia" w:ascii="宋体" w:hAnsi="宋体" w:eastAsia="宋体" w:cs="宋体"/>
          <w:b/>
          <w:bCs/>
          <w:sz w:val="32"/>
          <w:szCs w:val="28"/>
        </w:rPr>
      </w:pPr>
    </w:p>
    <w:p w14:paraId="6C7722A6">
      <w:pPr>
        <w:pStyle w:val="5"/>
        <w:rPr>
          <w:rStyle w:val="19"/>
          <w:rFonts w:hint="eastAsia" w:ascii="宋体" w:hAnsi="宋体" w:eastAsia="宋体" w:cs="宋体"/>
          <w:b/>
          <w:bCs/>
          <w:sz w:val="32"/>
          <w:szCs w:val="28"/>
        </w:rPr>
      </w:pPr>
    </w:p>
    <w:p w14:paraId="396BF337">
      <w:pPr>
        <w:pStyle w:val="5"/>
        <w:rPr>
          <w:rStyle w:val="19"/>
          <w:rFonts w:hint="eastAsia" w:ascii="宋体" w:hAnsi="宋体" w:eastAsia="宋体" w:cs="宋体"/>
          <w:b/>
          <w:bCs/>
          <w:sz w:val="32"/>
          <w:szCs w:val="28"/>
        </w:rPr>
      </w:pPr>
    </w:p>
    <w:p w14:paraId="5D41341F">
      <w:pPr>
        <w:pStyle w:val="5"/>
        <w:ind w:left="0" w:leftChars="0" w:firstLine="0" w:firstLineChars="0"/>
        <w:rPr>
          <w:rStyle w:val="19"/>
          <w:rFonts w:hint="eastAsia" w:ascii="宋体" w:hAnsi="宋体" w:eastAsia="宋体" w:cs="宋体"/>
          <w:b/>
          <w:bCs/>
          <w:sz w:val="32"/>
          <w:szCs w:val="28"/>
        </w:rPr>
      </w:pPr>
    </w:p>
    <w:p w14:paraId="110AD80D">
      <w:pPr>
        <w:spacing w:line="360" w:lineRule="auto"/>
        <w:jc w:val="both"/>
        <w:outlineLvl w:val="1"/>
        <w:rPr>
          <w:rStyle w:val="19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 w14:paraId="1DD39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line="360" w:lineRule="auto"/>
        <w:ind w:firstLine="1205" w:firstLineChars="500"/>
        <w:jc w:val="both"/>
        <w:textAlignment w:val="auto"/>
        <w:outlineLvl w:val="1"/>
        <w:rPr>
          <w:rStyle w:val="19"/>
          <w:rFonts w:hint="default" w:ascii="宋体" w:hAnsi="宋体" w:eastAsia="宋体" w:cs="宋体"/>
          <w:b/>
          <w:bCs/>
          <w:sz w:val="24"/>
          <w:szCs w:val="24"/>
          <w:u w:val="single"/>
          <w:lang w:val="en-US" w:eastAsia="zh-CN"/>
        </w:rPr>
      </w:pPr>
      <w:r>
        <w:rPr>
          <w:rStyle w:val="19"/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报名单位：</w:t>
      </w:r>
    </w:p>
    <w:p w14:paraId="20C2D8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line="360" w:lineRule="auto"/>
        <w:ind w:firstLine="1205" w:firstLineChars="500"/>
        <w:jc w:val="both"/>
        <w:textAlignment w:val="auto"/>
        <w:outlineLvl w:val="1"/>
        <w:rPr>
          <w:rStyle w:val="19"/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Style w:val="19"/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联系人：</w:t>
      </w:r>
    </w:p>
    <w:p w14:paraId="48F4B5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line="360" w:lineRule="auto"/>
        <w:ind w:firstLine="1205" w:firstLineChars="500"/>
        <w:jc w:val="both"/>
        <w:textAlignment w:val="auto"/>
        <w:outlineLvl w:val="1"/>
        <w:rPr>
          <w:rStyle w:val="19"/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Style w:val="19"/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联系电话：</w:t>
      </w:r>
    </w:p>
    <w:p w14:paraId="7EDDAE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line="360" w:lineRule="auto"/>
        <w:ind w:firstLine="1205" w:firstLineChars="500"/>
        <w:jc w:val="both"/>
        <w:textAlignment w:val="auto"/>
        <w:outlineLvl w:val="1"/>
        <w:rPr>
          <w:rStyle w:val="19"/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Style w:val="19"/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邮箱：</w:t>
      </w:r>
    </w:p>
    <w:p w14:paraId="4BAADC49">
      <w:pPr>
        <w:pStyle w:val="5"/>
        <w:rPr>
          <w:rStyle w:val="19"/>
          <w:rFonts w:hint="eastAsia" w:ascii="宋体" w:hAnsi="宋体" w:eastAsia="宋体" w:cs="宋体"/>
          <w:b/>
          <w:bCs/>
          <w:sz w:val="32"/>
          <w:szCs w:val="28"/>
        </w:rPr>
      </w:pPr>
    </w:p>
    <w:p w14:paraId="68E946D1">
      <w:pPr>
        <w:spacing w:line="360" w:lineRule="auto"/>
        <w:jc w:val="both"/>
        <w:outlineLvl w:val="1"/>
        <w:rPr>
          <w:rStyle w:val="19"/>
          <w:rFonts w:hint="eastAsia" w:ascii="宋体" w:hAnsi="宋体" w:eastAsia="宋体" w:cs="宋体"/>
          <w:b/>
          <w:bCs/>
          <w:sz w:val="32"/>
          <w:szCs w:val="28"/>
        </w:rPr>
      </w:pPr>
    </w:p>
    <w:p w14:paraId="67491C8F">
      <w:pPr>
        <w:pStyle w:val="13"/>
        <w:ind w:left="0" w:leftChars="0" w:firstLine="0" w:firstLineChars="0"/>
        <w:rPr>
          <w:rStyle w:val="19"/>
          <w:rFonts w:hint="eastAsia" w:ascii="宋体" w:hAnsi="宋体" w:eastAsia="宋体" w:cs="宋体"/>
          <w:b/>
          <w:bCs/>
          <w:sz w:val="32"/>
          <w:szCs w:val="28"/>
          <w:lang w:eastAsia="zh-CN"/>
        </w:rPr>
        <w:sectPr>
          <w:footerReference r:id="rId3" w:type="default"/>
          <w:pgSz w:w="11900" w:h="16840"/>
          <w:pgMar w:top="1213" w:right="1406" w:bottom="1213" w:left="1406" w:header="397" w:footer="397" w:gutter="0"/>
          <w:pgNumType w:fmt="decimal"/>
          <w:cols w:space="720" w:num="1"/>
          <w:rtlGutter w:val="0"/>
        </w:sectPr>
      </w:pPr>
    </w:p>
    <w:p w14:paraId="1D9063E8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一、报价单</w:t>
      </w:r>
      <w:bookmarkStart w:id="0" w:name="_Toc15065"/>
      <w:bookmarkStart w:id="1" w:name="_Toc24494"/>
      <w:bookmarkStart w:id="2" w:name="_Toc3871"/>
      <w:bookmarkStart w:id="3" w:name="_Toc32605"/>
    </w:p>
    <w:p w14:paraId="0AC766D9">
      <w:pPr>
        <w:pStyle w:val="1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after="0" w:afterLines="50" w:line="340" w:lineRule="exact"/>
        <w:ind w:leftChars="0"/>
        <w:jc w:val="center"/>
        <w:textAlignment w:val="auto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zh-TW" w:eastAsia="zh-TW"/>
        </w:rPr>
        <w:t>报价</w:t>
      </w:r>
      <w:bookmarkEnd w:id="0"/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一览表</w:t>
      </w:r>
    </w:p>
    <w:p w14:paraId="6E0716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40" w:lineRule="exact"/>
        <w:ind w:firstLine="658"/>
        <w:textAlignment w:val="auto"/>
        <w:rPr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zh-TW" w:eastAsia="zh-TW"/>
        </w:rPr>
        <w:t>我单位作为参选人,对此次评审活动中我方所承诺的条款已经完全明确,也深知所承诺的事项和作出的报价可能给我方带来的风险和后果。如果我方在评审活动中有弄虚作假等违法违规行为，以及中选后因报价低或不执行承诺条款而不履约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,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zh-TW" w:eastAsia="zh-TW"/>
        </w:rPr>
        <w:t>本单位愿承担一切责任（包括赔偿损失、取消评审及中选资格等），我单位本次报价为：</w:t>
      </w:r>
    </w:p>
    <w:p w14:paraId="7F0865AE">
      <w:pPr>
        <w:bidi w:val="0"/>
        <w:rPr>
          <w:rFonts w:hint="eastAsia"/>
        </w:rPr>
      </w:pPr>
    </w:p>
    <w:p w14:paraId="73EFFB8A">
      <w:pPr>
        <w:bidi w:val="0"/>
        <w:rPr>
          <w:rFonts w:hint="eastAsia"/>
        </w:rPr>
      </w:pPr>
    </w:p>
    <w:p w14:paraId="3690F157">
      <w:pPr>
        <w:bidi w:val="0"/>
        <w:rPr>
          <w:rFonts w:hint="eastAsia"/>
        </w:rPr>
      </w:pPr>
    </w:p>
    <w:tbl>
      <w:tblPr>
        <w:tblStyle w:val="21"/>
        <w:tblW w:w="914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57"/>
        <w:gridCol w:w="3784"/>
        <w:gridCol w:w="2206"/>
      </w:tblGrid>
      <w:tr w14:paraId="3DCE72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3157" w:type="dxa"/>
            <w:vAlign w:val="center"/>
          </w:tcPr>
          <w:p w14:paraId="5B600BD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40" w:line="220" w:lineRule="auto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eastAsia="en-US"/>
              </w:rPr>
              <w:t>项目名称</w:t>
            </w:r>
          </w:p>
        </w:tc>
        <w:tc>
          <w:tcPr>
            <w:tcW w:w="3784" w:type="dxa"/>
            <w:vAlign w:val="center"/>
          </w:tcPr>
          <w:p w14:paraId="7332921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40" w:line="219" w:lineRule="auto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zh-CN"/>
              </w:rPr>
              <w:t>报价金额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206" w:type="dxa"/>
            <w:vAlign w:val="center"/>
          </w:tcPr>
          <w:p w14:paraId="39F9957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40" w:line="221" w:lineRule="auto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000000"/>
                <w:spacing w:val="-9"/>
                <w:kern w:val="0"/>
                <w:sz w:val="24"/>
                <w:szCs w:val="24"/>
                <w:lang w:eastAsia="en-US"/>
              </w:rPr>
              <w:t>备注</w:t>
            </w:r>
          </w:p>
        </w:tc>
      </w:tr>
      <w:tr w14:paraId="0AEAA8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9" w:hRule="atLeast"/>
          <w:jc w:val="center"/>
        </w:trPr>
        <w:tc>
          <w:tcPr>
            <w:tcW w:w="3157" w:type="dxa"/>
            <w:vAlign w:val="center"/>
          </w:tcPr>
          <w:p w14:paraId="49CC530D">
            <w:pPr>
              <w:widowControl/>
              <w:kinsoku w:val="0"/>
              <w:autoSpaceDE w:val="0"/>
              <w:autoSpaceDN w:val="0"/>
              <w:adjustRightInd w:val="0"/>
              <w:snapToGrid w:val="0"/>
              <w:ind w:left="142" w:right="108"/>
              <w:jc w:val="center"/>
              <w:textAlignment w:val="baseline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24"/>
                <w:szCs w:val="24"/>
                <w:lang w:val="en-US" w:eastAsia="zh-CN"/>
              </w:rPr>
              <w:t>中山市东升医院X射线计算机体层摄影设备紧急维修服务项目</w:t>
            </w:r>
          </w:p>
        </w:tc>
        <w:tc>
          <w:tcPr>
            <w:tcW w:w="3784" w:type="dxa"/>
            <w:vAlign w:val="center"/>
          </w:tcPr>
          <w:p w14:paraId="0800B8C3">
            <w:pPr>
              <w:keepNext w:val="0"/>
              <w:keepLines w:val="0"/>
              <w:pageBreakBefore w:val="0"/>
              <w:widowControl/>
              <w:tabs>
                <w:tab w:val="left" w:pos="177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/>
              <w:jc w:val="center"/>
              <w:textAlignment w:val="baseline"/>
              <w:outlineLvl w:val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小写：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元</w:t>
            </w:r>
          </w:p>
          <w:p w14:paraId="3AD8E9FA">
            <w:pPr>
              <w:keepNext w:val="0"/>
              <w:keepLines w:val="0"/>
              <w:pageBreakBefore w:val="0"/>
              <w:widowControl/>
              <w:tabs>
                <w:tab w:val="left" w:pos="177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100"/>
              <w:jc w:val="center"/>
              <w:textAlignment w:val="baseline"/>
              <w:outlineLvl w:val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大写：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元</w:t>
            </w:r>
          </w:p>
        </w:tc>
        <w:tc>
          <w:tcPr>
            <w:tcW w:w="2206" w:type="dxa"/>
            <w:vAlign w:val="center"/>
          </w:tcPr>
          <w:p w14:paraId="492D463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default" w:ascii="Arial" w:hAnsi="Arial" w:eastAsia="宋体" w:cs="Arial"/>
                <w:snapToGrid w:val="0"/>
                <w:color w:val="000000"/>
                <w:kern w:val="0"/>
                <w:szCs w:val="21"/>
                <w:lang w:val="en-US" w:eastAsia="zh-CN"/>
              </w:rPr>
            </w:pPr>
          </w:p>
        </w:tc>
      </w:tr>
    </w:tbl>
    <w:p w14:paraId="72373FA1">
      <w:pPr>
        <w:bidi w:val="0"/>
        <w:rPr>
          <w:rFonts w:hint="eastAsia"/>
        </w:rPr>
      </w:pPr>
    </w:p>
    <w:p w14:paraId="711C67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line="240" w:lineRule="exact"/>
        <w:jc w:val="left"/>
        <w:textAlignment w:val="auto"/>
        <w:rPr>
          <w:rFonts w:hint="eastAsia" w:ascii="宋体" w:hAnsi="宋体" w:eastAsia="宋体" w:cs="宋体"/>
          <w:b/>
          <w:bCs/>
          <w:sz w:val="20"/>
          <w:szCs w:val="20"/>
          <w:lang w:val="zh-TW" w:eastAsia="zh-TW"/>
        </w:rPr>
      </w:pPr>
    </w:p>
    <w:p w14:paraId="6D5A36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line="240" w:lineRule="exact"/>
        <w:jc w:val="left"/>
        <w:textAlignment w:val="auto"/>
        <w:rPr>
          <w:rFonts w:hint="eastAsia" w:ascii="宋体" w:hAnsi="宋体" w:eastAsia="宋体" w:cs="宋体"/>
          <w:b/>
          <w:bCs/>
          <w:sz w:val="20"/>
          <w:szCs w:val="20"/>
          <w:lang w:val="zh-TW" w:eastAsia="zh-TW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zh-TW" w:eastAsia="zh-TW"/>
        </w:rPr>
        <w:t>注意事项：</w:t>
      </w:r>
    </w:p>
    <w:p w14:paraId="4771C8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line="320" w:lineRule="exact"/>
        <w:textAlignment w:val="auto"/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1. 报价金额必须为固定报价，不接受区间报价，报价范围不能为负数，供应商须按要求填写所有信息，报价的金额最多保留一位小数点，不得随意更改本表格式。</w:t>
      </w:r>
    </w:p>
    <w:p w14:paraId="5E5536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line="320" w:lineRule="exact"/>
        <w:textAlignment w:val="auto"/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2. 报价金额大小写不一致时，以大写金额为准(若小写正确且能反映真实意图，可申请澄清以小写修正大写)。</w:t>
      </w:r>
    </w:p>
    <w:p w14:paraId="614438E2">
      <w:pPr>
        <w:bidi w:val="0"/>
        <w:rPr>
          <w:rFonts w:hint="eastAsia"/>
          <w:lang w:val="en-US" w:eastAsia="zh-CN"/>
        </w:rPr>
      </w:pPr>
    </w:p>
    <w:p w14:paraId="6FC75394">
      <w:pPr>
        <w:bidi w:val="0"/>
        <w:rPr>
          <w:rFonts w:hint="eastAsia"/>
          <w:lang w:val="en-US" w:eastAsia="zh-CN"/>
        </w:rPr>
      </w:pPr>
    </w:p>
    <w:p w14:paraId="5104D560">
      <w:pPr>
        <w:bidi w:val="0"/>
        <w:rPr>
          <w:rFonts w:hint="eastAsia"/>
          <w:lang w:val="en-US" w:eastAsia="zh-CN"/>
        </w:rPr>
      </w:pPr>
    </w:p>
    <w:p w14:paraId="04CBD73B">
      <w:pPr>
        <w:bidi w:val="0"/>
        <w:rPr>
          <w:rFonts w:hint="eastAsia"/>
          <w:lang w:val="en-US" w:eastAsia="zh-CN"/>
        </w:rPr>
      </w:pPr>
    </w:p>
    <w:p w14:paraId="16283306">
      <w:pPr>
        <w:bidi w:val="0"/>
        <w:rPr>
          <w:rFonts w:hint="eastAsia"/>
          <w:lang w:val="en-US" w:eastAsia="zh-CN"/>
        </w:rPr>
      </w:pPr>
    </w:p>
    <w:p w14:paraId="7826E409">
      <w:pPr>
        <w:bidi w:val="0"/>
        <w:rPr>
          <w:rFonts w:hint="eastAsia"/>
          <w:lang w:val="en-US" w:eastAsia="zh-CN"/>
        </w:rPr>
      </w:pPr>
    </w:p>
    <w:p w14:paraId="0EECA664">
      <w:pPr>
        <w:bidi w:val="0"/>
        <w:rPr>
          <w:rFonts w:hint="eastAsia"/>
          <w:lang w:val="en-US" w:eastAsia="zh-CN"/>
        </w:rPr>
      </w:pPr>
    </w:p>
    <w:p w14:paraId="00200ADE">
      <w:pPr>
        <w:bidi w:val="0"/>
        <w:rPr>
          <w:rFonts w:hint="eastAsia"/>
          <w:lang w:val="en-US" w:eastAsia="zh-CN"/>
        </w:rPr>
      </w:pPr>
    </w:p>
    <w:p w14:paraId="0B664F01">
      <w:pPr>
        <w:bidi w:val="0"/>
        <w:rPr>
          <w:rFonts w:hint="eastAsia"/>
          <w:lang w:val="en-US" w:eastAsia="zh-CN"/>
        </w:rPr>
      </w:pPr>
    </w:p>
    <w:p w14:paraId="5F053C85">
      <w:pPr>
        <w:bidi w:val="0"/>
        <w:rPr>
          <w:rFonts w:hint="eastAsia"/>
          <w:lang w:val="en-US" w:eastAsia="zh-CN"/>
        </w:rPr>
      </w:pPr>
    </w:p>
    <w:p w14:paraId="09C72311">
      <w:pPr>
        <w:bidi w:val="0"/>
        <w:rPr>
          <w:rFonts w:hint="eastAsia"/>
          <w:lang w:val="en-US" w:eastAsia="zh-CN"/>
        </w:rPr>
      </w:pPr>
    </w:p>
    <w:p w14:paraId="52A35401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供应商名称</w:t>
      </w:r>
      <w:r>
        <w:rPr>
          <w:rFonts w:hint="eastAsia" w:ascii="宋体" w:hAnsi="宋体" w:eastAsia="宋体" w:cs="宋体"/>
          <w:sz w:val="24"/>
          <w:szCs w:val="24"/>
          <w:lang w:val="zh-TW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加盖公章）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 xml:space="preserve">：                             </w:t>
      </w:r>
    </w:p>
    <w:p w14:paraId="336F655E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法定代表（负责人）或授权代表人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 w14:paraId="66686299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（签字或加盖个人名章）：</w:t>
      </w:r>
    </w:p>
    <w:p w14:paraId="0EE11917">
      <w:pPr>
        <w:spacing w:line="360" w:lineRule="auto"/>
        <w:jc w:val="left"/>
        <w:rPr>
          <w:rFonts w:hint="eastAsia"/>
        </w:rPr>
      </w:pPr>
      <w:r>
        <w:rPr>
          <w:rFonts w:hint="eastAsia" w:ascii="宋体" w:hAnsi="宋体" w:eastAsia="宋体" w:cs="宋体"/>
          <w:sz w:val="24"/>
          <w:szCs w:val="24"/>
        </w:rPr>
        <w:t>_____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年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月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日</w:t>
      </w:r>
    </w:p>
    <w:p w14:paraId="3FF088E0">
      <w:pPr>
        <w:pStyle w:val="13"/>
        <w:bidi w:val="0"/>
        <w:rPr>
          <w:rFonts w:hint="eastAsia"/>
        </w:rPr>
        <w:sectPr>
          <w:headerReference r:id="rId4" w:type="default"/>
          <w:pgSz w:w="11900" w:h="16840"/>
          <w:pgMar w:top="1213" w:right="1406" w:bottom="1213" w:left="1406" w:header="397" w:footer="397" w:gutter="0"/>
          <w:pgNumType w:fmt="decimal"/>
          <w:cols w:space="720" w:num="1"/>
          <w:rtlGutter w:val="0"/>
        </w:sectPr>
      </w:pPr>
    </w:p>
    <w:bookmarkEnd w:id="1"/>
    <w:bookmarkEnd w:id="2"/>
    <w:bookmarkEnd w:id="3"/>
    <w:p w14:paraId="3FEC2736">
      <w:pPr>
        <w:spacing w:line="360" w:lineRule="auto"/>
        <w:jc w:val="left"/>
        <w:outlineLvl w:val="1"/>
        <w:rPr>
          <w:rStyle w:val="19"/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Style w:val="19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二、承诺函</w:t>
      </w:r>
    </w:p>
    <w:p w14:paraId="6D2353C1">
      <w:pPr>
        <w:spacing w:line="360" w:lineRule="auto"/>
        <w:jc w:val="center"/>
        <w:outlineLvl w:val="1"/>
        <w:rPr>
          <w:rStyle w:val="19"/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Style w:val="19"/>
          <w:rFonts w:hint="eastAsia" w:ascii="宋体" w:hAnsi="宋体" w:eastAsia="宋体" w:cs="宋体"/>
          <w:b/>
          <w:bCs/>
          <w:sz w:val="28"/>
          <w:szCs w:val="28"/>
        </w:rPr>
        <w:t>承诺函</w:t>
      </w:r>
    </w:p>
    <w:p w14:paraId="50C820A9">
      <w:pPr>
        <w:pStyle w:val="7"/>
        <w:spacing w:line="360" w:lineRule="auto"/>
        <w:rPr>
          <w:rFonts w:hint="eastAsia" w:ascii="宋体" w:hAnsi="宋体" w:eastAsia="宋体" w:cs="宋体"/>
        </w:rPr>
      </w:pPr>
    </w:p>
    <w:p w14:paraId="0906BF7B"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致中山市</w:t>
      </w:r>
      <w:r>
        <w:rPr>
          <w:rFonts w:hint="eastAsia" w:ascii="宋体" w:hAnsi="宋体" w:eastAsia="宋体" w:cs="宋体"/>
          <w:sz w:val="24"/>
          <w:lang w:val="en-US" w:eastAsia="zh-CN"/>
        </w:rPr>
        <w:t>东升医院</w:t>
      </w:r>
      <w:r>
        <w:rPr>
          <w:rFonts w:hint="eastAsia" w:ascii="宋体" w:hAnsi="宋体" w:eastAsia="宋体" w:cs="宋体"/>
          <w:sz w:val="24"/>
        </w:rPr>
        <w:t>：</w:t>
      </w:r>
    </w:p>
    <w:p w14:paraId="296D4F6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本公司</w:t>
      </w:r>
      <w:r>
        <w:rPr>
          <w:rFonts w:hint="eastAsia" w:ascii="宋体" w:hAnsi="宋体" w:eastAsia="宋体" w:cs="宋体"/>
          <w:sz w:val="24"/>
          <w:u w:val="single"/>
        </w:rPr>
        <w:t xml:space="preserve">                   </w:t>
      </w:r>
      <w:r>
        <w:rPr>
          <w:rFonts w:hint="eastAsia" w:ascii="宋体" w:hAnsi="宋体" w:eastAsia="宋体" w:cs="宋体"/>
          <w:sz w:val="24"/>
        </w:rPr>
        <w:t>（公司名称）参加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中山市东升医院X射线计算机体层摄影设备紧急维修服务项目 </w:t>
      </w:r>
      <w:r>
        <w:rPr>
          <w:rFonts w:hint="eastAsia" w:ascii="宋体" w:hAnsi="宋体" w:eastAsia="宋体" w:cs="宋体"/>
          <w:sz w:val="24"/>
          <w:lang w:val="en-US" w:eastAsia="zh-CN"/>
        </w:rPr>
        <w:t>采购项目</w:t>
      </w:r>
      <w:r>
        <w:rPr>
          <w:rFonts w:hint="eastAsia" w:ascii="宋体" w:hAnsi="宋体" w:eastAsia="宋体" w:cs="宋体"/>
          <w:sz w:val="24"/>
        </w:rPr>
        <w:t>，现承诺：</w:t>
      </w:r>
    </w:p>
    <w:p w14:paraId="01878E3A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我公司满足</w:t>
      </w:r>
      <w:r>
        <w:rPr>
          <w:rFonts w:hint="eastAsia" w:ascii="宋体" w:hAnsi="宋体" w:eastAsia="宋体" w:cs="宋体"/>
          <w:sz w:val="24"/>
          <w:lang w:val="en-US" w:eastAsia="zh-CN"/>
        </w:rPr>
        <w:t>供应商</w:t>
      </w:r>
      <w:r>
        <w:rPr>
          <w:rFonts w:hint="eastAsia" w:ascii="宋体" w:hAnsi="宋体" w:eastAsia="宋体" w:cs="宋体"/>
          <w:sz w:val="24"/>
        </w:rPr>
        <w:t>的资格要求，包括（不限于）：</w:t>
      </w:r>
    </w:p>
    <w:p w14:paraId="23BAB978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（1）具有独立承担民事责任的能力；</w:t>
      </w:r>
    </w:p>
    <w:p w14:paraId="51FB73D4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（2）具有良好的商业信誉；</w:t>
      </w:r>
    </w:p>
    <w:p w14:paraId="4D158772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（3）具有履行合同所必需的设备和专业技术能力；</w:t>
      </w:r>
    </w:p>
    <w:p w14:paraId="06FE1AA5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（4）有依法缴纳税收和社会保障资金的良好记录；</w:t>
      </w:r>
    </w:p>
    <w:p w14:paraId="592E2C73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（5）参加采购活动前三年内，在经营活动中没有重大违法记录；</w:t>
      </w:r>
    </w:p>
    <w:p w14:paraId="69B605C8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（6）法律、行政法规规定的其他条件；</w:t>
      </w:r>
    </w:p>
    <w:p w14:paraId="591610B2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（7）根据采购项目提出的特殊条件。</w:t>
      </w:r>
    </w:p>
    <w:p w14:paraId="37D11756">
      <w:pPr>
        <w:pStyle w:val="7"/>
        <w:spacing w:line="360" w:lineRule="auto"/>
        <w:ind w:left="959" w:leftChars="228" w:hanging="480" w:hanging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（8）截止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</w:t>
      </w:r>
      <w:r>
        <w:rPr>
          <w:rFonts w:hint="eastAsia" w:ascii="宋体" w:hAnsi="宋体" w:eastAsia="宋体" w:cs="宋体"/>
          <w:sz w:val="24"/>
          <w:szCs w:val="24"/>
        </w:rPr>
        <w:t>时间未被列入“信用中国”网站(www.creditchina.gov.cn)、中国政府采购网(www.ccgp.gov.cn)渠道信用记录失信被执行人、重大税收违法案件当事人名单、政府采购严重违法失信行为记录名单；未处于政府部门禁止代理政府采购业务处罚期、未在我院禁止参与期内。</w:t>
      </w:r>
    </w:p>
    <w:p w14:paraId="3F56C433">
      <w:pPr>
        <w:spacing w:line="360" w:lineRule="auto"/>
        <w:ind w:firstLine="482" w:firstLineChars="200"/>
        <w:jc w:val="left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2.我方已认真阅读并接受本项目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b/>
          <w:bCs/>
          <w:sz w:val="24"/>
        </w:rPr>
        <w:t>文件的全部实质性要求，如对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采购文件</w:t>
      </w:r>
      <w:r>
        <w:rPr>
          <w:rFonts w:hint="eastAsia" w:ascii="宋体" w:hAnsi="宋体" w:eastAsia="宋体" w:cs="宋体"/>
          <w:b/>
          <w:bCs/>
          <w:sz w:val="24"/>
        </w:rPr>
        <w:t>有异议，已依法进行维权救济，不存在对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b/>
          <w:bCs/>
          <w:sz w:val="24"/>
        </w:rPr>
        <w:t>文件有异议的同时又参加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采购活动</w:t>
      </w:r>
      <w:r>
        <w:rPr>
          <w:rFonts w:hint="eastAsia" w:ascii="宋体" w:hAnsi="宋体" w:eastAsia="宋体" w:cs="宋体"/>
          <w:b/>
          <w:bCs/>
          <w:sz w:val="24"/>
        </w:rPr>
        <w:t>以求侥幸成交或者为实现其他非法目的的行为。</w:t>
      </w:r>
    </w:p>
    <w:p w14:paraId="38A84B52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3.本项目</w:t>
      </w:r>
      <w:r>
        <w:rPr>
          <w:rFonts w:hint="eastAsia" w:ascii="宋体" w:hAnsi="宋体" w:eastAsia="宋体" w:cs="宋体"/>
          <w:sz w:val="24"/>
          <w:lang w:val="en-US" w:eastAsia="zh-CN"/>
        </w:rPr>
        <w:t>报价</w:t>
      </w:r>
      <w:r>
        <w:rPr>
          <w:rFonts w:hint="eastAsia" w:ascii="宋体" w:hAnsi="宋体" w:eastAsia="宋体" w:cs="宋体"/>
          <w:sz w:val="24"/>
        </w:rPr>
        <w:t>有效期为90天</w:t>
      </w:r>
    </w:p>
    <w:p w14:paraId="7E486F2D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4.响应文件中提供的任何资料和技术、服务、商务等响应承诺情况都是真实的、有效的、合法的。</w:t>
      </w:r>
    </w:p>
    <w:p w14:paraId="20BBDE04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5.如本项目采购过程中需要提供样品，则我方提供的样品即为成交后将要提供的成交产品，我方对提供样品的性能和质量负责，因样品存在缺陷或者不符合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文件要求导致未能成交的，我方愿意承担相应不利后果。</w:t>
      </w:r>
    </w:p>
    <w:p w14:paraId="7380DB73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6.国家或行业主管部门对采购产品的技术标准、质量标准和资格资质条件等有强制性规定的，我方承诺符合其要求。</w:t>
      </w:r>
    </w:p>
    <w:p w14:paraId="2F23C1F2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7.参加本次采购活动，我方完全同意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文件“合同分包”、“合同转包”的实质性要求，并承诺严格按照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文件要求履行。</w:t>
      </w:r>
    </w:p>
    <w:p w14:paraId="21E46E63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8.我方保证在本项目使用的任何产品和服务（包括部分使用）时，不会产生因第三方提出侵犯其专利权、商标权或其它知识产权而引起的法律和经济纠纷，如因专利权、商标权或其它知识产权而引起法律和经济纠纷，由我方承担所有相关责任。除非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特别规定，采购人享有本项目实施过程中产生的知识成果及知识产权。如我方在采购项目实施过程中采用自有或者第三方知识成果的，使用该知识成果后，我方承诺提供开发接口和开发手册等技术资料，并提供无限期支持，采购人享有使用权（含采购人委托第三方在该项目后续开发的使用权）。如我方在项目实施过程中采用非自有的知识产权，则在报价中已包括合法获取该知识产权的相关费用。</w:t>
      </w:r>
    </w:p>
    <w:p w14:paraId="0A8247FF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9.我方自愿按照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文件规定的各项要求向采购人提供所需货物和服务。</w:t>
      </w:r>
    </w:p>
    <w:p w14:paraId="09CE687D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10.一旦我方成交，我方将严格履行采购合同规定的责任和义务。</w:t>
      </w:r>
    </w:p>
    <w:p w14:paraId="149DF3E8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11.我方愿意提供贵单位可能另外要求的，与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报价有关的文件资料，并保证我方已提供和将要提供的文件资料是真实、准确的。</w:t>
      </w:r>
    </w:p>
    <w:p w14:paraId="60BA7BB0">
      <w:pPr>
        <w:spacing w:line="360" w:lineRule="auto"/>
        <w:ind w:firstLine="480" w:firstLineChars="200"/>
        <w:jc w:val="left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12.我方完全服从和尊重选定结果，同时清楚理解报价最低并非意味着必定获得中选资格。</w:t>
      </w:r>
    </w:p>
    <w:p w14:paraId="752FF70B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本单位对上述承诺的内容事项真实性负责。如经查实上述承诺的内容事项存在虚假，我单位愿意接受以提供虚假材料谋取成交追究法律责任。</w:t>
      </w:r>
    </w:p>
    <w:p w14:paraId="223252B9">
      <w:pPr>
        <w:adjustRightInd w:val="0"/>
        <w:spacing w:line="360" w:lineRule="auto"/>
        <w:ind w:firstLine="900" w:firstLineChars="375"/>
        <w:rPr>
          <w:rFonts w:hint="eastAsia" w:ascii="宋体" w:hAnsi="宋体" w:eastAsia="宋体" w:cs="宋体"/>
          <w:bCs/>
          <w:sz w:val="24"/>
        </w:rPr>
      </w:pPr>
    </w:p>
    <w:p w14:paraId="043C0FDE">
      <w:pPr>
        <w:adjustRightInd w:val="0"/>
        <w:spacing w:line="360" w:lineRule="auto"/>
        <w:jc w:val="left"/>
        <w:rPr>
          <w:rFonts w:hint="eastAsia" w:ascii="宋体" w:hAnsi="宋体" w:eastAsia="宋体" w:cs="宋体"/>
          <w:bCs/>
          <w:sz w:val="24"/>
        </w:rPr>
      </w:pPr>
    </w:p>
    <w:p w14:paraId="513247C9">
      <w:pPr>
        <w:adjustRightInd w:val="0"/>
        <w:spacing w:line="360" w:lineRule="auto"/>
        <w:jc w:val="left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  <w:lang w:val="en-US" w:eastAsia="zh-CN"/>
        </w:rPr>
        <w:t>供应商</w:t>
      </w:r>
      <w:r>
        <w:rPr>
          <w:rFonts w:hint="eastAsia" w:ascii="宋体" w:hAnsi="宋体" w:eastAsia="宋体" w:cs="宋体"/>
          <w:bCs/>
          <w:sz w:val="24"/>
        </w:rPr>
        <w:t>名称</w:t>
      </w:r>
      <w:r>
        <w:rPr>
          <w:rFonts w:hint="eastAsia" w:ascii="宋体" w:hAnsi="宋体" w:eastAsia="宋体" w:cs="宋体"/>
          <w:bCs/>
          <w:sz w:val="24"/>
          <w:lang w:val="zh-TW" w:eastAsia="zh-CN"/>
        </w:rPr>
        <w:t>（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加盖公章）</w:t>
      </w:r>
      <w:r>
        <w:rPr>
          <w:rFonts w:hint="eastAsia" w:ascii="宋体" w:hAnsi="宋体" w:eastAsia="宋体" w:cs="宋体"/>
          <w:bCs/>
          <w:sz w:val="24"/>
        </w:rPr>
        <w:t xml:space="preserve">：        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 xml:space="preserve">      </w:t>
      </w:r>
    </w:p>
    <w:p w14:paraId="64363918">
      <w:pPr>
        <w:adjustRightInd w:val="0"/>
        <w:spacing w:line="360" w:lineRule="auto"/>
        <w:jc w:val="left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sz w:val="24"/>
        </w:rPr>
        <w:t>法定代表人或其委托人签字：</w:t>
      </w:r>
    </w:p>
    <w:p w14:paraId="7E798768">
      <w:pPr>
        <w:pStyle w:val="7"/>
        <w:spacing w:line="360" w:lineRule="auto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  <w:lang w:val="en-US" w:eastAsia="zh-CN"/>
        </w:rPr>
        <w:t>日期</w:t>
      </w:r>
      <w:r>
        <w:rPr>
          <w:rFonts w:hint="eastAsia" w:ascii="宋体" w:hAnsi="宋体" w:eastAsia="宋体" w:cs="宋体"/>
          <w:bCs/>
          <w:sz w:val="24"/>
        </w:rPr>
        <w:t>：_____</w:t>
      </w:r>
      <w:r>
        <w:rPr>
          <w:rFonts w:hint="eastAsia" w:ascii="宋体" w:hAnsi="宋体" w:eastAsia="宋体" w:cs="宋体"/>
          <w:bCs/>
          <w:sz w:val="24"/>
          <w:lang w:val="zh-TW" w:eastAsia="zh-TW"/>
        </w:rPr>
        <w:t>年</w:t>
      </w:r>
      <w:r>
        <w:rPr>
          <w:rFonts w:hint="eastAsia" w:ascii="宋体" w:hAnsi="宋体" w:eastAsia="宋体" w:cs="宋体"/>
          <w:bCs/>
          <w:sz w:val="24"/>
          <w:u w:val="single"/>
        </w:rPr>
        <w:t xml:space="preserve">  </w:t>
      </w:r>
      <w:r>
        <w:rPr>
          <w:rFonts w:hint="eastAsia" w:ascii="宋体" w:hAnsi="宋体" w:eastAsia="宋体" w:cs="宋体"/>
          <w:bCs/>
          <w:sz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月</w:t>
      </w:r>
      <w:r>
        <w:rPr>
          <w:rFonts w:hint="eastAsia" w:ascii="宋体" w:hAnsi="宋体" w:eastAsia="宋体" w:cs="宋体"/>
          <w:bCs/>
          <w:sz w:val="24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日</w:t>
      </w:r>
    </w:p>
    <w:p w14:paraId="0364BA4A">
      <w:pPr>
        <w:adjustRightInd w:val="0"/>
        <w:spacing w:line="360" w:lineRule="auto"/>
        <w:rPr>
          <w:rFonts w:hint="eastAsia" w:ascii="宋体" w:hAnsi="宋体" w:eastAsia="宋体" w:cs="宋体"/>
          <w:bCs/>
          <w:sz w:val="32"/>
          <w:szCs w:val="32"/>
        </w:rPr>
      </w:pPr>
    </w:p>
    <w:p w14:paraId="13C67270">
      <w:pPr>
        <w:spacing w:line="360" w:lineRule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44"/>
          <w:szCs w:val="52"/>
        </w:rPr>
        <w:br w:type="page"/>
      </w:r>
      <w:bookmarkStart w:id="4" w:name="_Toc17857"/>
      <w:bookmarkStart w:id="5" w:name="_Toc30971"/>
      <w:bookmarkStart w:id="6" w:name="_Toc31838"/>
      <w:bookmarkStart w:id="7" w:name="_Toc22676"/>
    </w:p>
    <w:p w14:paraId="69375D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sz w:val="21"/>
          <w:szCs w:val="21"/>
          <w:lang w:eastAsia="zh-CN"/>
        </w:rPr>
      </w:pPr>
      <w:bookmarkStart w:id="8" w:name="_Toc4305"/>
      <w:r>
        <w:rPr>
          <w:rStyle w:val="19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三</w:t>
      </w:r>
      <w:r>
        <w:rPr>
          <w:rStyle w:val="19"/>
          <w:rFonts w:hint="eastAsia" w:ascii="宋体" w:hAnsi="宋体" w:eastAsia="宋体" w:cs="宋体"/>
          <w:b/>
          <w:bCs/>
          <w:sz w:val="21"/>
          <w:szCs w:val="21"/>
        </w:rPr>
        <w:t>、</w:t>
      </w:r>
      <w:bookmarkEnd w:id="4"/>
      <w:bookmarkEnd w:id="5"/>
      <w:bookmarkEnd w:id="6"/>
      <w:bookmarkEnd w:id="7"/>
      <w:bookmarkEnd w:id="8"/>
      <w:r>
        <w:rPr>
          <w:rStyle w:val="19"/>
          <w:rFonts w:hint="eastAsia" w:ascii="宋体" w:hAnsi="宋体" w:eastAsia="宋体" w:cs="宋体"/>
          <w:b/>
          <w:bCs/>
          <w:sz w:val="21"/>
          <w:szCs w:val="21"/>
          <w:lang w:eastAsia="zh-CN"/>
        </w:rPr>
        <w:t>具备独立承担民事责任的能力(</w:t>
      </w:r>
      <w:r>
        <w:rPr>
          <w:rStyle w:val="19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相关业务经营范围</w:t>
      </w:r>
      <w:r>
        <w:rPr>
          <w:rStyle w:val="19"/>
          <w:rFonts w:hint="eastAsia" w:ascii="宋体" w:hAnsi="宋体" w:eastAsia="宋体" w:cs="宋体"/>
          <w:b/>
          <w:bCs/>
          <w:sz w:val="21"/>
          <w:szCs w:val="21"/>
          <w:lang w:eastAsia="zh-CN"/>
        </w:rPr>
        <w:t>营业执照)；分支机构参与投标的，须提提供总公司及分公司的营业执照复印件，以及总公司向分支机构出具的授权文件。</w:t>
      </w:r>
    </w:p>
    <w:p w14:paraId="1C9C6970">
      <w:pPr>
        <w:spacing w:line="360" w:lineRule="auto"/>
        <w:jc w:val="both"/>
        <w:outlineLvl w:val="1"/>
        <w:rPr>
          <w:rStyle w:val="19"/>
          <w:rFonts w:hint="eastAsia" w:ascii="宋体" w:hAnsi="宋体" w:eastAsia="宋体" w:cs="宋体"/>
          <w:sz w:val="32"/>
          <w:szCs w:val="28"/>
        </w:rPr>
      </w:pPr>
      <w:r>
        <w:rPr>
          <w:rFonts w:hint="eastAsia" w:ascii="宋体" w:hAnsi="宋体" w:eastAsia="宋体" w:cs="宋体"/>
          <w:b/>
          <w:bCs/>
        </w:rPr>
        <w:br w:type="page"/>
      </w:r>
      <w:bookmarkStart w:id="9" w:name="_Toc13904"/>
      <w:bookmarkStart w:id="10" w:name="_Toc13706"/>
      <w:bookmarkStart w:id="11" w:name="_Toc25357"/>
      <w:bookmarkStart w:id="12" w:name="_Toc30158"/>
    </w:p>
    <w:bookmarkEnd w:id="9"/>
    <w:bookmarkEnd w:id="10"/>
    <w:bookmarkEnd w:id="11"/>
    <w:bookmarkEnd w:id="12"/>
    <w:p w14:paraId="501AE4FF">
      <w:pPr>
        <w:pStyle w:val="13"/>
        <w:spacing w:line="360" w:lineRule="auto"/>
        <w:ind w:left="0" w:leftChars="0" w:firstLine="0" w:firstLineChars="0"/>
        <w:jc w:val="both"/>
        <w:outlineLvl w:val="1"/>
        <w:rPr>
          <w:rFonts w:hint="eastAsia" w:ascii="宋体" w:hAnsi="宋体" w:eastAsia="宋体" w:cs="宋体"/>
          <w:color w:val="auto"/>
          <w:sz w:val="21"/>
          <w:szCs w:val="21"/>
        </w:rPr>
      </w:pPr>
      <w:bookmarkStart w:id="13" w:name="_Toc12015"/>
      <w:bookmarkStart w:id="14" w:name="_Toc25638"/>
      <w:bookmarkStart w:id="15" w:name="_Toc20589"/>
      <w:bookmarkStart w:id="16" w:name="_Toc27661"/>
      <w:bookmarkStart w:id="17" w:name="_Toc11351"/>
      <w:bookmarkStart w:id="18" w:name="_Toc15526"/>
      <w:r>
        <w:rPr>
          <w:rStyle w:val="19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四、</w:t>
      </w:r>
      <w:r>
        <w:rPr>
          <w:rStyle w:val="19"/>
          <w:rFonts w:hint="eastAsia" w:ascii="宋体" w:hAnsi="宋体" w:eastAsia="宋体" w:cs="宋体"/>
          <w:b/>
          <w:bCs/>
          <w:sz w:val="21"/>
          <w:szCs w:val="21"/>
        </w:rPr>
        <w:t>法定代表人身份证明书</w:t>
      </w:r>
      <w:bookmarkEnd w:id="13"/>
      <w:bookmarkEnd w:id="14"/>
      <w:bookmarkEnd w:id="15"/>
      <w:bookmarkEnd w:id="16"/>
      <w:bookmarkEnd w:id="17"/>
      <w:bookmarkEnd w:id="18"/>
    </w:p>
    <w:p w14:paraId="458EAEA2">
      <w:pPr>
        <w:spacing w:line="480" w:lineRule="exact"/>
        <w:jc w:val="center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法定代表人证明书</w:t>
      </w:r>
    </w:p>
    <w:p w14:paraId="2A73DD91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0B0B2501">
      <w:pPr>
        <w:spacing w:line="480" w:lineRule="exact"/>
        <w:ind w:firstLine="470" w:firstLineChars="196"/>
        <w:rPr>
          <w:rFonts w:hint="eastAsia" w:ascii="宋体" w:hAnsi="宋体" w:eastAsia="宋体" w:cs="宋体"/>
          <w:sz w:val="24"/>
        </w:rPr>
      </w:pPr>
    </w:p>
    <w:p w14:paraId="3103588F">
      <w:pPr>
        <w:spacing w:line="480" w:lineRule="exact"/>
        <w:ind w:firstLine="468" w:firstLineChars="195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姓名：      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24"/>
        </w:rPr>
        <w:t xml:space="preserve"> 性别：       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4"/>
        </w:rPr>
        <w:t xml:space="preserve"> 年龄： </w:t>
      </w:r>
    </w:p>
    <w:p w14:paraId="61E643D4">
      <w:pPr>
        <w:spacing w:line="480" w:lineRule="exact"/>
        <w:ind w:firstLine="468" w:firstLineChars="195"/>
        <w:rPr>
          <w:rFonts w:hint="eastAsia" w:ascii="宋体" w:hAnsi="宋体" w:eastAsia="宋体" w:cs="宋体"/>
          <w:sz w:val="24"/>
          <w:u w:val="single"/>
        </w:rPr>
      </w:pPr>
      <w:r>
        <w:rPr>
          <w:rFonts w:hint="eastAsia" w:ascii="宋体" w:hAnsi="宋体" w:eastAsia="宋体" w:cs="宋体"/>
          <w:sz w:val="24"/>
        </w:rPr>
        <w:t>身份证号码：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sz w:val="24"/>
        </w:rPr>
        <w:t xml:space="preserve">  职务：</w:t>
      </w:r>
    </w:p>
    <w:p w14:paraId="236E0CF5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7DC0791D">
      <w:pPr>
        <w:spacing w:line="480" w:lineRule="exact"/>
        <w:ind w:firstLine="470" w:firstLineChars="19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系</w:t>
      </w:r>
      <w:r>
        <w:rPr>
          <w:rFonts w:hint="eastAsia" w:ascii="宋体" w:hAnsi="宋体" w:eastAsia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sz w:val="24"/>
        </w:rPr>
        <w:t>的法定代表人。</w:t>
      </w:r>
    </w:p>
    <w:p w14:paraId="5CBB0F4B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7F7710D9">
      <w:pPr>
        <w:spacing w:line="480" w:lineRule="exact"/>
        <w:ind w:firstLine="955" w:firstLineChars="398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特此证明！</w:t>
      </w:r>
    </w:p>
    <w:p w14:paraId="4E9728FD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244E3ADA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7A696B04">
      <w:pPr>
        <w:spacing w:line="480" w:lineRule="exact"/>
        <w:jc w:val="center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单位</w:t>
      </w:r>
      <w:r>
        <w:rPr>
          <w:rFonts w:hint="eastAsia" w:ascii="宋体" w:hAnsi="宋体" w:eastAsia="宋体" w:cs="宋体"/>
          <w:sz w:val="24"/>
          <w:lang w:val="zh-TW" w:eastAsia="zh-CN"/>
        </w:rPr>
        <w:t>（</w:t>
      </w:r>
      <w:r>
        <w:rPr>
          <w:rFonts w:hint="eastAsia" w:ascii="宋体" w:hAnsi="宋体" w:eastAsia="宋体" w:cs="宋体"/>
          <w:sz w:val="24"/>
          <w:lang w:val="en-US" w:eastAsia="zh-CN"/>
        </w:rPr>
        <w:t>加盖公章）</w:t>
      </w:r>
      <w:r>
        <w:rPr>
          <w:rFonts w:hint="eastAsia" w:ascii="宋体" w:hAnsi="宋体" w:eastAsia="宋体" w:cs="宋体"/>
          <w:sz w:val="24"/>
        </w:rPr>
        <w:t>：</w:t>
      </w:r>
    </w:p>
    <w:p w14:paraId="4E0B9A03">
      <w:pPr>
        <w:spacing w:line="480" w:lineRule="exac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                         日期：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日</w:t>
      </w:r>
    </w:p>
    <w:p w14:paraId="66AAABE6">
      <w:pPr>
        <w:spacing w:line="480" w:lineRule="exact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>
                <wp:simplePos x="0" y="0"/>
                <wp:positionH relativeFrom="column">
                  <wp:posOffset>-12700</wp:posOffset>
                </wp:positionH>
                <wp:positionV relativeFrom="paragraph">
                  <wp:posOffset>518795</wp:posOffset>
                </wp:positionV>
                <wp:extent cx="5434965" cy="2601595"/>
                <wp:effectExtent l="4445" t="4445" r="8890" b="22860"/>
                <wp:wrapSquare wrapText="bothSides"/>
                <wp:docPr id="7" name="流程图: 可选过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4965" cy="260159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3E99CC7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2027DDDA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75951F47">
                            <w:pPr>
                              <w:jc w:val="center"/>
                              <w:rPr>
                                <w:rFonts w:hAnsi="宋体"/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  <w:p w14:paraId="068B0C01">
                            <w:pPr>
                              <w:spacing w:line="480" w:lineRule="exact"/>
                              <w:jc w:val="center"/>
                              <w:rPr>
                                <w:rFonts w:ascii="宋体" w:hAnsi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</w:rPr>
                              <w:t>（附法定代表人身份证正、反面）</w:t>
                            </w:r>
                          </w:p>
                          <w:p w14:paraId="0E4C6140">
                            <w:pPr>
                              <w:jc w:val="center"/>
                              <w:rPr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-1pt;margin-top:40.85pt;height:204.85pt;width:427.95pt;mso-wrap-distance-bottom:0pt;mso-wrap-distance-left:9.05pt;mso-wrap-distance-right:9.05pt;mso-wrap-distance-top:0pt;z-index:251661312;mso-width-relative:page;mso-height-relative:page;" fillcolor="#FFFFFF" filled="t" stroked="t" coordsize="21600,21600" o:gfxdata="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Ab2+vZ2AAAAAkBAAAPAAAAAAAAAAEAIAAAACIAAABkcnMvZG93bnJldi54bWxQSwEC&#10;FAAUAAAACACHTuJAH4EtKGYCAACsBAAADgAAAAAAAAABACAAAAAnAQAAZHJzL2Uyb0RvYy54bWxQ&#10;SwUGAAAAAAYABgBZAQAA/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53E99CC7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2027DDDA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75951F47">
                      <w:pPr>
                        <w:jc w:val="center"/>
                        <w:rPr>
                          <w:rFonts w:hAnsi="宋体"/>
                          <w:b w:val="0"/>
                          <w:bCs w:val="0"/>
                          <w:szCs w:val="21"/>
                        </w:rPr>
                      </w:pPr>
                    </w:p>
                    <w:p w14:paraId="068B0C01">
                      <w:pPr>
                        <w:spacing w:line="480" w:lineRule="exact"/>
                        <w:jc w:val="center"/>
                        <w:rPr>
                          <w:rFonts w:ascii="宋体" w:hAnsi="宋体"/>
                          <w:sz w:val="24"/>
                        </w:rPr>
                      </w:pPr>
                      <w:r>
                        <w:rPr>
                          <w:rFonts w:hint="eastAsia" w:ascii="宋体" w:hAnsi="宋体"/>
                          <w:sz w:val="24"/>
                        </w:rPr>
                        <w:t>（附法定代表人身份证正、反面）</w:t>
                      </w:r>
                    </w:p>
                    <w:p w14:paraId="0E4C6140">
                      <w:pPr>
                        <w:jc w:val="center"/>
                        <w:rPr>
                          <w:b w:val="0"/>
                          <w:bCs w:val="0"/>
                          <w:szCs w:val="2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20590A">
      <w:pPr>
        <w:pStyle w:val="18"/>
        <w:rPr>
          <w:rFonts w:hint="eastAsia" w:ascii="宋体" w:hAnsi="宋体" w:eastAsia="宋体" w:cs="宋体"/>
          <w:lang w:eastAsia="zh-CN"/>
        </w:rPr>
      </w:pPr>
    </w:p>
    <w:p w14:paraId="30D130F3">
      <w:pPr>
        <w:pStyle w:val="18"/>
        <w:rPr>
          <w:rFonts w:hint="eastAsia" w:ascii="宋体" w:hAnsi="宋体" w:eastAsia="宋体" w:cs="宋体"/>
          <w:lang w:eastAsia="zh-CN"/>
        </w:rPr>
      </w:pPr>
    </w:p>
    <w:p w14:paraId="67F29B45">
      <w:pPr>
        <w:pStyle w:val="20"/>
        <w:spacing w:line="360" w:lineRule="auto"/>
        <w:jc w:val="center"/>
        <w:rPr>
          <w:rStyle w:val="19"/>
          <w:rFonts w:hint="eastAsia" w:ascii="宋体" w:hAnsi="宋体" w:eastAsia="宋体" w:cs="宋体"/>
          <w:b/>
          <w:bCs/>
          <w:color w:val="auto"/>
          <w:kern w:val="2"/>
          <w:sz w:val="32"/>
          <w:szCs w:val="28"/>
        </w:rPr>
      </w:pPr>
    </w:p>
    <w:p w14:paraId="73C4CAB5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567FCCD3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5E84F53C">
      <w:pP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br w:type="page"/>
      </w:r>
    </w:p>
    <w:p w14:paraId="05C695D5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五、法定代表人授权委托书（若法人参与投标，则不需填写本表）</w:t>
      </w:r>
    </w:p>
    <w:p w14:paraId="256153F9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jc w:val="center"/>
        <w:textAlignment w:val="auto"/>
        <w:rPr>
          <w:rFonts w:hint="default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授权委托书</w:t>
      </w:r>
    </w:p>
    <w:p w14:paraId="18A874C4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致：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中山市东升医院</w:t>
      </w:r>
    </w:p>
    <w:p w14:paraId="3E5CC139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兹授权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   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同志，为我方签订经济合同及办理其他事务代理人，其权限是：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                                         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。</w:t>
      </w:r>
    </w:p>
    <w:p w14:paraId="38E00797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授权单位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lang w:val="zh-TW" w:eastAsia="zh-CN"/>
        </w:rPr>
        <w:t>（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加盖公章）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 xml:space="preserve">：  </w:t>
      </w:r>
    </w:p>
    <w:p w14:paraId="29BDA32E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法定代表人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（签名或盖私章）：</w:t>
      </w:r>
    </w:p>
    <w:p w14:paraId="2E5830EC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日期：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日</w:t>
      </w:r>
    </w:p>
    <w:p w14:paraId="063DC891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附：代理人性别：        年龄：       职务：         身份证号码：</w:t>
      </w:r>
    </w:p>
    <w:p w14:paraId="098DA875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联系电话：</w:t>
      </w:r>
    </w:p>
    <w:p w14:paraId="34596670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统一社会信用代码：</w:t>
      </w:r>
    </w:p>
    <w:p w14:paraId="4954E2AF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200" w:line="312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说明：1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“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法定代表人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”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为企业事业单位、国家机关、社会团体的主要行政负责人。</w:t>
      </w:r>
    </w:p>
    <w:p w14:paraId="788ABA62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2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此处所述“法定代表人”，须与供应商“营业执照”上的内容一致。</w:t>
      </w:r>
    </w:p>
    <w:p w14:paraId="4C024F93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 xml:space="preserve">      3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内容必须填写真实、清楚、涂改无效，不得转让、买卖。</w:t>
      </w:r>
    </w:p>
    <w:p w14:paraId="03E13664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4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将此证明书提交对方作为合同附件。</w:t>
      </w:r>
    </w:p>
    <w:p w14:paraId="0F047DED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5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授权权限：全权代表本公司参与上述采购项目的报价，负责提供与签署确认一切文书资料，以及向贵方递交的任何补充承诺。</w:t>
      </w:r>
    </w:p>
    <w:p w14:paraId="160D4490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36" w:firstLineChars="307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6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签字代表为法定代表人，则本表不适用。</w:t>
      </w:r>
    </w:p>
    <w:p w14:paraId="6313C46B">
      <w:pPr>
        <w:pStyle w:val="7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7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身份证复印件或扫描件须在有效期内。</w:t>
      </w:r>
    </w:p>
    <w:p w14:paraId="22D52336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36" w:firstLineChars="307"/>
        <w:textAlignment w:val="auto"/>
        <w:rPr>
          <w:b w:val="0"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8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有效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期限：与本公司报价文件中标注的投标有效期相同，自本单位盖公章之日起生效。</w:t>
      </w:r>
    </w:p>
    <w:p w14:paraId="3555ED05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宋体" w:hAnsi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</w:pPr>
      <w:r>
        <w:rPr>
          <w:rFonts w:ascii="宋体" w:hAnsi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  <mc:AlternateContent>
          <mc:Choice Requires="wps">
            <w:drawing>
              <wp:inline distT="0" distB="0" distL="114935" distR="114935">
                <wp:extent cx="5789295" cy="2158365"/>
                <wp:effectExtent l="4445" t="4445" r="16510" b="8890"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89295" cy="215836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46F20F8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30640B48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2BD6BC7F">
                            <w:pPr>
                              <w:jc w:val="center"/>
                              <w:rPr>
                                <w:rFonts w:hAnsi="宋体"/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  <w:p w14:paraId="5CE69F2F">
                            <w:pPr>
                              <w:jc w:val="center"/>
                              <w:rPr>
                                <w:b w:val="0"/>
                                <w:bCs w:val="0"/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  <w:lang w:val="en-US" w:eastAsia="zh-CN"/>
                              </w:rPr>
                              <w:t>受托人</w:t>
                            </w: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</w:rPr>
                              <w:t>身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</w:rPr>
                              <w:t>份证正面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  <w:lang w:val="en-US" w:eastAsia="zh-CN"/>
                              </w:rPr>
                              <w:t>和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</w:rPr>
                              <w:t>反面</w:t>
                            </w: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</w:rPr>
                              <w:t>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76" type="#_x0000_t176" style="height:169.95pt;width:455.85pt;" fillcolor="#FFFFFF" filled="t" stroked="t" coordsize="21600,21600" o:gfxdata="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5HSDC1QAAAAUBAAAPAAAAAAAAAAEAIAAAACIAAABkcnMvZG93bnJldi54bWxQSwECFAAU&#10;AAAACACHTuJAM64ShGYCAACsBAAADgAAAAAAAAABACAAAAAkAQAAZHJzL2Uyb0RvYy54bWxQSwUG&#10;AAAAAAYABgBZAQAA/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046F20F8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30640B48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2BD6BC7F">
                      <w:pPr>
                        <w:jc w:val="center"/>
                        <w:rPr>
                          <w:rFonts w:hAnsi="宋体"/>
                          <w:b w:val="0"/>
                          <w:bCs w:val="0"/>
                          <w:szCs w:val="21"/>
                        </w:rPr>
                      </w:pPr>
                    </w:p>
                    <w:p w14:paraId="5CE69F2F">
                      <w:pPr>
                        <w:jc w:val="center"/>
                        <w:rPr>
                          <w:b w:val="0"/>
                          <w:bCs w:val="0"/>
                          <w:szCs w:val="21"/>
                        </w:rPr>
                      </w:pP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  <w:lang w:val="en-US" w:eastAsia="zh-CN"/>
                        </w:rPr>
                        <w:t>受托人</w:t>
                      </w: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</w:rPr>
                        <w:t>身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</w:rPr>
                        <w:t>份证正面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  <w:lang w:val="en-US" w:eastAsia="zh-CN"/>
                        </w:rPr>
                        <w:t>和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</w:rPr>
                        <w:t>反面</w:t>
                      </w: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</w:rPr>
                        <w:t>复印件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381810E9">
      <w:pP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br w:type="page"/>
      </w:r>
    </w:p>
    <w:p w14:paraId="53845759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六、无围标、串标行为声明函</w:t>
      </w:r>
    </w:p>
    <w:p w14:paraId="4CD2918C">
      <w:pPr>
        <w:spacing w:line="360" w:lineRule="auto"/>
        <w:ind w:firstLine="2880" w:firstLineChars="1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无围标、串标行为声明函</w:t>
      </w:r>
    </w:p>
    <w:p w14:paraId="1D9B6363">
      <w:pPr>
        <w:rPr>
          <w:rFonts w:hint="eastAsia" w:ascii="宋体" w:hAnsi="宋体" w:eastAsia="宋体" w:cs="宋体"/>
        </w:rPr>
      </w:pPr>
    </w:p>
    <w:p w14:paraId="00E2025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</w:rPr>
        <w:t>本公司郑重</w:t>
      </w:r>
      <w:r>
        <w:rPr>
          <w:rFonts w:hint="eastAsia" w:ascii="宋体" w:hAnsi="宋体" w:eastAsia="宋体" w:cs="宋体"/>
          <w:sz w:val="24"/>
          <w:lang w:eastAsia="zh-CN"/>
        </w:rPr>
        <w:t>声明</w:t>
      </w:r>
      <w:r>
        <w:rPr>
          <w:rFonts w:hint="eastAsia" w:ascii="宋体" w:hAnsi="宋体" w:eastAsia="宋体" w:cs="宋体"/>
          <w:sz w:val="24"/>
        </w:rPr>
        <w:t>本公司在参加本次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中山市东升医院X射线计算机体层摄影设备紧急维修服务项目 </w:t>
      </w:r>
      <w:r>
        <w:rPr>
          <w:rFonts w:hint="eastAsia" w:ascii="宋体" w:hAnsi="宋体" w:eastAsia="宋体" w:cs="宋体"/>
          <w:sz w:val="24"/>
        </w:rPr>
        <w:t>，无以下围标、串标行为</w:t>
      </w:r>
      <w:r>
        <w:rPr>
          <w:rFonts w:hint="eastAsia" w:ascii="宋体" w:hAnsi="宋体" w:eastAsia="宋体" w:cs="宋体"/>
          <w:sz w:val="24"/>
          <w:lang w:eastAsia="zh-CN"/>
        </w:rPr>
        <w:t>：</w:t>
      </w:r>
    </w:p>
    <w:p w14:paraId="7830572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由同一单位或者个人编制；</w:t>
      </w:r>
    </w:p>
    <w:p w14:paraId="5950A4E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不同供应商委托同一单位或者个人办理响应事宜；</w:t>
      </w:r>
    </w:p>
    <w:p w14:paraId="0C197AF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载明的项目管理成员或者联系人员为同一人；</w:t>
      </w:r>
    </w:p>
    <w:p w14:paraId="73AB1D0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异常一致或者响应报价呈规律性差异；</w:t>
      </w:r>
    </w:p>
    <w:p w14:paraId="18DC8EB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相互混装；</w:t>
      </w:r>
    </w:p>
    <w:p w14:paraId="4DF9781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不同供应商的董事、监事、高管、单位负责人为同一人或者存在控股、管理关系的不同单位参加同一包组项目；</w:t>
      </w:r>
    </w:p>
    <w:p w14:paraId="0DF41F4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法律法规界定的其他围标串标行为。</w:t>
      </w:r>
    </w:p>
    <w:p w14:paraId="28AE2B10">
      <w:pPr>
        <w:spacing w:line="360" w:lineRule="auto"/>
        <w:rPr>
          <w:rFonts w:hint="eastAsia" w:ascii="宋体" w:hAnsi="宋体" w:eastAsia="宋体" w:cs="宋体"/>
          <w:sz w:val="24"/>
        </w:rPr>
      </w:pPr>
    </w:p>
    <w:p w14:paraId="2CD029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如有发现我公司存在围标、串标行为，我公司愿承担一切法律责任。</w:t>
      </w:r>
    </w:p>
    <w:p w14:paraId="76FFA2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特此</w:t>
      </w:r>
      <w:r>
        <w:rPr>
          <w:rFonts w:hint="eastAsia" w:ascii="宋体" w:hAnsi="宋体" w:eastAsia="宋体" w:cs="宋体"/>
          <w:sz w:val="24"/>
          <w:lang w:eastAsia="zh-CN"/>
        </w:rPr>
        <w:t>声明</w:t>
      </w:r>
      <w:r>
        <w:rPr>
          <w:rFonts w:hint="eastAsia" w:ascii="宋体" w:hAnsi="宋体" w:eastAsia="宋体" w:cs="宋体"/>
          <w:sz w:val="24"/>
        </w:rPr>
        <w:t>。</w:t>
      </w:r>
    </w:p>
    <w:p w14:paraId="049C84B0">
      <w:pPr>
        <w:spacing w:before="156" w:beforeLines="50" w:after="156" w:after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</w:p>
    <w:p w14:paraId="692DCBEA"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  <w:vertAlign w:val="baseline"/>
        </w:rPr>
      </w:pPr>
      <w:r>
        <w:rPr>
          <w:rFonts w:hint="eastAsia" w:ascii="宋体" w:hAnsi="宋体" w:eastAsia="宋体" w:cs="宋体"/>
          <w:sz w:val="24"/>
        </w:rPr>
        <w:t xml:space="preserve">                    </w:t>
      </w:r>
    </w:p>
    <w:p w14:paraId="1FD5A542">
      <w:pPr>
        <w:spacing w:before="156" w:beforeLines="50" w:after="156" w:afterLines="50" w:line="360" w:lineRule="auto"/>
        <w:rPr>
          <w:rFonts w:hint="eastAsia"/>
        </w:rPr>
      </w:pPr>
      <w:r>
        <w:rPr>
          <w:rFonts w:hint="eastAsia" w:ascii="宋体" w:hAnsi="宋体" w:eastAsia="宋体" w:cs="宋体"/>
          <w:sz w:val="24"/>
        </w:rPr>
        <w:t>供应商名称（加盖公章）：</w:t>
      </w:r>
    </w:p>
    <w:p w14:paraId="2D641CB7"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法定代表人或其委托人签字：</w:t>
      </w:r>
    </w:p>
    <w:p w14:paraId="03CD1850"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日期：</w:t>
      </w: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</w:rPr>
        <w:t xml:space="preserve"> 年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日</w:t>
      </w:r>
    </w:p>
    <w:p w14:paraId="5713B1CB">
      <w:pPr>
        <w:widowControl w:val="0"/>
        <w:numPr>
          <w:ilvl w:val="0"/>
          <w:numId w:val="0"/>
        </w:numPr>
        <w:tabs>
          <w:tab w:val="left" w:pos="420"/>
        </w:tabs>
        <w:jc w:val="both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</w:rPr>
      </w:pPr>
    </w:p>
    <w:p w14:paraId="4EBEE534">
      <w:pPr>
        <w:pStyle w:val="18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</w:rPr>
      </w:pPr>
    </w:p>
    <w:p w14:paraId="2279CADB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z w:val="32"/>
          <w:szCs w:val="32"/>
        </w:rPr>
        <w:br w:type="page"/>
      </w:r>
      <w:bookmarkStart w:id="19" w:name="_Toc2041"/>
      <w:bookmarkStart w:id="20" w:name="_Toc23967"/>
      <w:bookmarkStart w:id="21" w:name="_Toc1074"/>
      <w:bookmarkStart w:id="22" w:name="_Toc12967"/>
      <w:bookmarkStart w:id="23" w:name="_Toc16435"/>
      <w:bookmarkStart w:id="24" w:name="_Toc26969"/>
    </w:p>
    <w:p w14:paraId="1DA97DB8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bookmarkStart w:id="25" w:name="_Toc15508"/>
      <w:bookmarkStart w:id="26" w:name="_Toc23146"/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七、提供  近 12 个月内任何 1 个月编制的财务报表复印件</w:t>
      </w:r>
    </w:p>
    <w:p w14:paraId="796EEE16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sectPr>
          <w:pgSz w:w="11900" w:h="16840"/>
          <w:pgMar w:top="1077" w:right="1474" w:bottom="1077" w:left="1474" w:header="397" w:footer="397" w:gutter="0"/>
          <w:cols w:space="720" w:num="1"/>
          <w:rtlGutter w:val="0"/>
        </w:sectPr>
      </w:pPr>
    </w:p>
    <w:p w14:paraId="4EA0C871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八、近 12 个月内任何时间的纳税证明资料复印件，如依法免税的，应提供相应文件证明。</w:t>
      </w:r>
    </w:p>
    <w:p w14:paraId="1C0313C7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sectPr>
          <w:pgSz w:w="11900" w:h="16840"/>
          <w:pgMar w:top="907" w:right="1701" w:bottom="907" w:left="1701" w:header="397" w:footer="397" w:gutter="0"/>
          <w:cols w:space="720" w:num="1"/>
          <w:rtlGutter w:val="0"/>
        </w:sectPr>
      </w:pPr>
    </w:p>
    <w:p w14:paraId="0004D1DA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九、近 12 个月内任何时间的缴交社保证明资料复印件，如依法不需要缴纳社会保障资金的，应提供相应文件证明。</w:t>
      </w:r>
    </w:p>
    <w:p w14:paraId="6E0D33B8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sectPr>
          <w:pgSz w:w="11900" w:h="16840"/>
          <w:pgMar w:top="907" w:right="1417" w:bottom="907" w:left="1417" w:header="397" w:footer="397" w:gutter="0"/>
          <w:cols w:space="720" w:num="1"/>
          <w:rtlGutter w:val="0"/>
        </w:sectPr>
      </w:pPr>
    </w:p>
    <w:p w14:paraId="30BB862B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十、供应商未被列入“信用中国”网站(</w:t>
      </w: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fldChar w:fldCharType="begin"/>
      </w: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instrText xml:space="preserve"> HYPERLINK "https://www.creditchina.gov.cn" </w:instrText>
      </w: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fldChar w:fldCharType="separate"/>
      </w: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www.creditchina.gov.cn</w:t>
      </w: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fldChar w:fldCharType="end"/>
      </w: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)“记录失信被执行人或重大税收违法案件当事人名单；不处于中国政府采购网(</w:t>
      </w: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fldChar w:fldCharType="begin"/>
      </w: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instrText xml:space="preserve"> HYPERLINK "https://www.ccgp.gov.cn" </w:instrText>
      </w: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fldChar w:fldCharType="separate"/>
      </w: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www.ccgp.gov.cn</w:t>
      </w: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fldChar w:fldCharType="end"/>
      </w: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)“政府采购严重违法失信行为信息记录 ”中的禁止参加政府采购活动期间。（提供以上截图）</w:t>
      </w:r>
    </w:p>
    <w:p w14:paraId="46792666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sectPr>
          <w:pgSz w:w="11900" w:h="16840"/>
          <w:pgMar w:top="907" w:right="1701" w:bottom="907" w:left="1701" w:header="397" w:footer="397" w:gutter="0"/>
          <w:cols w:space="720" w:num="1"/>
          <w:rtlGutter w:val="0"/>
        </w:sectPr>
      </w:pPr>
    </w:p>
    <w:p w14:paraId="5F15AFE0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十一、</w:t>
      </w:r>
      <w:bookmarkEnd w:id="25"/>
      <w:bookmarkEnd w:id="26"/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相关维修资质证明文件（加盖公章）。</w:t>
      </w:r>
    </w:p>
    <w:p w14:paraId="62CAA2F5">
      <w:pP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br w:type="page"/>
      </w:r>
    </w:p>
    <w:p w14:paraId="526B2637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32"/>
          <w:szCs w:val="32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十二、采购需求偏离表</w:t>
      </w:r>
      <w:bookmarkEnd w:id="19"/>
      <w:bookmarkEnd w:id="20"/>
      <w:bookmarkEnd w:id="21"/>
      <w:bookmarkEnd w:id="22"/>
      <w:bookmarkEnd w:id="23"/>
      <w:bookmarkEnd w:id="24"/>
    </w:p>
    <w:p w14:paraId="07AAD2DA">
      <w:pPr>
        <w:pStyle w:val="7"/>
        <w:spacing w:line="360" w:lineRule="auto"/>
        <w:jc w:val="center"/>
        <w:rPr>
          <w:rFonts w:hint="eastAsia" w:ascii="宋体" w:hAnsi="宋体" w:eastAsia="宋体" w:cs="宋体"/>
          <w:b/>
          <w:bCs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30"/>
          <w:szCs w:val="30"/>
          <w:lang w:val="en-US" w:eastAsia="zh-CN"/>
        </w:rPr>
        <w:t>偏离表</w:t>
      </w:r>
    </w:p>
    <w:p w14:paraId="7364F5D4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  <w:t>填写要求：</w:t>
      </w:r>
    </w:p>
    <w:p w14:paraId="7FCD544B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  <w:t>1、请按采购需求的要求逐条响应，正负偏离参数请备注说明。</w:t>
      </w:r>
    </w:p>
    <w:p w14:paraId="38A7E296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default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  <w:t>2、其中带★的参数是必须完全响应的参数。▲为重要参数。</w:t>
      </w:r>
    </w:p>
    <w:p w14:paraId="026D561F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  <w:t>3、所投产品的参数满足率≥90%方视为满足需求的合格产品。</w:t>
      </w:r>
    </w:p>
    <w:p w14:paraId="0DEF01B2">
      <w:pPr>
        <w:pStyle w:val="8"/>
        <w:rPr>
          <w:rFonts w:hint="eastAsia"/>
          <w:lang w:val="en-US" w:eastAsia="zh-CN"/>
        </w:rPr>
      </w:pPr>
    </w:p>
    <w:tbl>
      <w:tblPr>
        <w:tblStyle w:val="14"/>
        <w:tblW w:w="9747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D0DDEF"/>
        <w:tblLayout w:type="fixed"/>
        <w:tblCellMar>
          <w:top w:w="85" w:type="dxa"/>
          <w:left w:w="85" w:type="dxa"/>
          <w:bottom w:w="85" w:type="dxa"/>
          <w:right w:w="85" w:type="dxa"/>
        </w:tblCellMar>
      </w:tblPr>
      <w:tblGrid>
        <w:gridCol w:w="837"/>
        <w:gridCol w:w="5262"/>
        <w:gridCol w:w="1377"/>
        <w:gridCol w:w="1065"/>
        <w:gridCol w:w="1206"/>
      </w:tblGrid>
      <w:tr w14:paraId="54EF3F28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C7F31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zh-TW" w:eastAsia="zh-TW"/>
              </w:rPr>
              <w:t>序号</w:t>
            </w:r>
          </w:p>
        </w:tc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4F22F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zh-TW" w:eastAsia="zh-TW"/>
              </w:rPr>
              <w:t>采购</w:t>
            </w: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zh-TW" w:eastAsia="zh-CN"/>
              </w:rPr>
              <w:t>需求的</w:t>
            </w: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zh-TW" w:eastAsia="zh-TW"/>
              </w:rPr>
              <w:t>要求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623CB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zh-TW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zh-TW" w:eastAsia="zh-CN"/>
              </w:rPr>
              <w:t>完全响应</w:t>
            </w:r>
          </w:p>
          <w:p w14:paraId="2AE737A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zh-TW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zh-TW" w:eastAsia="zh-CN"/>
              </w:rPr>
              <w:t>或</w:t>
            </w:r>
          </w:p>
          <w:p w14:paraId="43D171E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zh-TW" w:eastAsia="zh-CN"/>
              </w:rPr>
              <w:t>正/负偏离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7CE7A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zh-TW" w:eastAsia="zh-TW"/>
              </w:rPr>
            </w:pP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zh-TW" w:eastAsia="zh-TW"/>
              </w:rPr>
              <w:t>偏离</w:t>
            </w:r>
          </w:p>
          <w:p w14:paraId="3D9467A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zh-TW" w:eastAsia="zh-TW"/>
              </w:rPr>
              <w:t>情况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34A6C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对应</w:t>
            </w:r>
          </w:p>
          <w:p w14:paraId="4C8FE8F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页码</w:t>
            </w:r>
          </w:p>
        </w:tc>
      </w:tr>
      <w:tr w14:paraId="0614E259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97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901C6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211" w:firstLineChars="1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bookmarkStart w:id="27" w:name="_GoBack"/>
            <w:bookmarkEnd w:id="27"/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一、项目概况</w:t>
            </w:r>
          </w:p>
        </w:tc>
      </w:tr>
      <w:tr w14:paraId="7B895389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FDE04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5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87291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项目名称：中山市东升医院X射线计算机体层摄影设备紧急维修服务项目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8ABD2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555B8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B1798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70CBD34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9E2F9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5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DCD79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项目编码：FW-ZB-FSK-2026054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A6A8B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434A7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08174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71AF384F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9E924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5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87694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项目最高限价：100400.00元（含税价）</w:t>
            </w:r>
          </w:p>
          <w:p w14:paraId="62E6E93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（投标报价不得高于项目最高限价，否则将被认定为无效投标）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E133E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BC3EB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72B30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2DDADDBF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DD41D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5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7F1E5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采购数量：1项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424FE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0253D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A1935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642D6EB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0CF5D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5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C50E4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本项目不接受联合体投标。中标人严禁转包本项目，未经采购人书面同意，不得将本项目分包给第三方。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92160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7CBA1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E18E5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378DE45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97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5BC56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211" w:firstLineChars="1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二、设备概况</w:t>
            </w:r>
          </w:p>
        </w:tc>
      </w:tr>
      <w:tr w14:paraId="704A3C9F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53463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5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A6932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设备名称：X射线计算机体层摄影设备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B6DF6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9AD9C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50461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246CB309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232EB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5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183CC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设备型号：ScintCare CT 128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A0F3B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4C57C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AD054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7BC7321F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B039B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5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5EF87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设备厂家：明峰系统股份有限公司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D5278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44874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AD143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0C894E72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2B772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5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AD543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故障数量：1台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45594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9F73A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BE54B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2EDE6749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4AD3D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5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967A5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故障描述：设备无法预热，报球管故障，多次断电重启后仍然无法恢复，错误码:12002013。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11475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7EFFF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32F00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38799EB4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5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3A348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211" w:firstLineChars="1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三、维修服务要求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A11BE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1F1A446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A5248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542DE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提供解决球管故障、扫描伪影的服务方案，设备恢复正常运行</w:t>
            </w: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。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2D7B9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749E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32D83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5487240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69E4F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DE6A5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辐射剂量控制要求：维修后设备在常规临床扫描条件下，受检者辐射剂量应符合WS/T 637-2018《X射线计算机断层摄影成年人诊断参考水平》的规定。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8C78E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9EFA8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7293C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7C52D9AD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D3DD0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A5B1F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设备维修完毕正式投入临床使用前，须按照GB 17589-2011《X射线计算机断层摄影装置质量保证检测规范》进行验收检测，验证其辐射剂量性能指标是否符合技术说明书的要求。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1BFB8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F572F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9CB9F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3F93C84F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BAF6F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FBCE9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服务商须具备医疗器械维修资质，具有同类设备维修经验。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6BC79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B9B87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CD4F1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4354AF1C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85263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7CE5E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维修时，所有风险均由成交服务商承担，如有损坏，则由成交服务商负责修复。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389BA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3B0E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9FE9E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21BD169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97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9965C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201" w:firstLineChars="100"/>
              <w:jc w:val="both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0"/>
                <w:szCs w:val="20"/>
                <w:lang w:val="en-US" w:eastAsia="zh-CN"/>
              </w:rPr>
              <w:t>四、付款方式</w:t>
            </w:r>
          </w:p>
        </w:tc>
      </w:tr>
      <w:tr w14:paraId="5DA3C00A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BDD57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0947B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成交供应商完成维修服务并经院方验收合格，开具合法有效的发票，院方收到发票后分2期付款：</w:t>
            </w:r>
          </w:p>
          <w:p w14:paraId="1A713E8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1期：支付比例50% , 服务期结束且验收合格后，六个月内支付项目总费用的50%；</w:t>
            </w:r>
          </w:p>
          <w:p w14:paraId="474A311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2期：剩余50%在六个月后不计利息一次性支付。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01C54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C83F6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485BC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30644CA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97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F36D8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201" w:firstLineChars="1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/>
                <w:bCs/>
                <w:color w:val="auto"/>
                <w:kern w:val="2"/>
                <w:sz w:val="20"/>
                <w:szCs w:val="20"/>
                <w:lang w:val="en-US" w:eastAsia="zh-CN"/>
              </w:rPr>
              <w:t>五、违约责任与赔偿损失</w:t>
            </w:r>
          </w:p>
        </w:tc>
      </w:tr>
      <w:tr w14:paraId="050908E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4F2C6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19757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中标供应商交付的货物、工程/提供的服务不符合招标文件、投标文件或合同规定的，院方有权拒收，并且中标供应商须向院方支付本合同总价5%的违约金。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5B71A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4A87C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5FA56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61D7812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19C07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BE9EF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中标供应商未能按本合同规定的交货时间交付货物的/提供服务，从逾期之日起每日按本合同总价3‰的数额向院方支付违约金；逾期半个月以上的，院方有权终止合同，由此造成的院方经济损失由中标供应商承担。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2671F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3C6E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10E1A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3FC3DF9B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CCCAA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0F0B1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院方无正当理由拒收货物/接受服务，到期拒付货物/服务款项的，院方向中标供应商偿付本合同总的5%的违约金。院方逾期付款，则每日按本合同总价的3‰向中标供应商偿付违约金。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4F628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7DA3D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0616C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00341CB5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3" w:hRule="atLeast"/>
          <w:jc w:val="center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153DB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86025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  <w:r>
              <w:rPr>
                <w:rStyle w:val="19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  <w:t>其它违约责任按《中华人民共和国民法典》处理。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FEF67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BD202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01445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lang w:val="en-US" w:eastAsia="zh-CN"/>
              </w:rPr>
            </w:pPr>
          </w:p>
        </w:tc>
      </w:tr>
    </w:tbl>
    <w:p w14:paraId="1CF69D69">
      <w:pP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br w:type="page"/>
      </w:r>
    </w:p>
    <w:p w14:paraId="4138D614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十三、近三年同类维修业绩相关证明文件，须提供合同关键页复印件（加盖公章）。</w:t>
      </w:r>
    </w:p>
    <w:p w14:paraId="2F84A468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719E5710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7A9DD7A5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7330E168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center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业绩一览表</w:t>
      </w:r>
    </w:p>
    <w:tbl>
      <w:tblPr>
        <w:tblStyle w:val="21"/>
        <w:tblW w:w="9347" w:type="dxa"/>
        <w:tblInd w:w="-28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7"/>
        <w:gridCol w:w="1854"/>
        <w:gridCol w:w="1986"/>
        <w:gridCol w:w="1722"/>
        <w:gridCol w:w="1191"/>
        <w:gridCol w:w="1627"/>
      </w:tblGrid>
      <w:tr w14:paraId="2AC12C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967" w:type="dxa"/>
            <w:tcBorders>
              <w:top w:val="single" w:color="000000" w:sz="2" w:space="0"/>
              <w:left w:val="single" w:color="000000" w:sz="2" w:space="0"/>
            </w:tcBorders>
            <w:shd w:val="clear" w:color="auto" w:fill="E0E0E0"/>
            <w:vAlign w:val="center"/>
          </w:tcPr>
          <w:p w14:paraId="0A8A4F5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854" w:type="dxa"/>
            <w:tcBorders>
              <w:top w:val="single" w:color="000000" w:sz="2" w:space="0"/>
            </w:tcBorders>
            <w:shd w:val="clear" w:color="auto" w:fill="E0E0E0"/>
            <w:vAlign w:val="center"/>
          </w:tcPr>
          <w:p w14:paraId="393BBA8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项目名称</w:t>
            </w:r>
          </w:p>
        </w:tc>
        <w:tc>
          <w:tcPr>
            <w:tcW w:w="1986" w:type="dxa"/>
            <w:tcBorders>
              <w:top w:val="single" w:color="000000" w:sz="2" w:space="0"/>
            </w:tcBorders>
            <w:shd w:val="clear" w:color="auto" w:fill="E0E0E0"/>
            <w:vAlign w:val="center"/>
          </w:tcPr>
          <w:p w14:paraId="5015C2C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项目地址</w:t>
            </w:r>
          </w:p>
        </w:tc>
        <w:tc>
          <w:tcPr>
            <w:tcW w:w="1722" w:type="dxa"/>
            <w:tcBorders>
              <w:top w:val="single" w:color="000000" w:sz="2" w:space="0"/>
            </w:tcBorders>
            <w:shd w:val="clear" w:color="auto" w:fill="E0E0E0"/>
            <w:vAlign w:val="center"/>
          </w:tcPr>
          <w:p w14:paraId="603085D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合同内容</w:t>
            </w:r>
          </w:p>
        </w:tc>
        <w:tc>
          <w:tcPr>
            <w:tcW w:w="1191" w:type="dxa"/>
            <w:tcBorders>
              <w:top w:val="single" w:color="000000" w:sz="2" w:space="0"/>
            </w:tcBorders>
            <w:shd w:val="clear" w:color="auto" w:fill="E0E0E0"/>
            <w:vAlign w:val="center"/>
          </w:tcPr>
          <w:p w14:paraId="6CC7803C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合同总价</w:t>
            </w:r>
          </w:p>
        </w:tc>
        <w:tc>
          <w:tcPr>
            <w:tcW w:w="1627" w:type="dxa"/>
            <w:tcBorders>
              <w:top w:val="single" w:color="000000" w:sz="2" w:space="0"/>
              <w:right w:val="single" w:color="000000" w:sz="2" w:space="0"/>
            </w:tcBorders>
            <w:shd w:val="clear" w:color="auto" w:fill="E0E0E0"/>
            <w:vAlign w:val="center"/>
          </w:tcPr>
          <w:p w14:paraId="6832980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签约日期</w:t>
            </w:r>
          </w:p>
        </w:tc>
      </w:tr>
      <w:tr w14:paraId="18AD05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</w:trPr>
        <w:tc>
          <w:tcPr>
            <w:tcW w:w="967" w:type="dxa"/>
            <w:tcBorders>
              <w:left w:val="single" w:color="000000" w:sz="2" w:space="0"/>
            </w:tcBorders>
            <w:vAlign w:val="center"/>
          </w:tcPr>
          <w:p w14:paraId="44C9CF7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854" w:type="dxa"/>
            <w:vAlign w:val="center"/>
          </w:tcPr>
          <w:p w14:paraId="7A8D1AC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986" w:type="dxa"/>
            <w:vAlign w:val="center"/>
          </w:tcPr>
          <w:p w14:paraId="55A0439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722" w:type="dxa"/>
            <w:vAlign w:val="center"/>
          </w:tcPr>
          <w:p w14:paraId="4D2330E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191" w:type="dxa"/>
            <w:vAlign w:val="center"/>
          </w:tcPr>
          <w:p w14:paraId="211E4F0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627" w:type="dxa"/>
            <w:tcBorders>
              <w:right w:val="single" w:color="000000" w:sz="2" w:space="0"/>
            </w:tcBorders>
            <w:vAlign w:val="center"/>
          </w:tcPr>
          <w:p w14:paraId="7FB8383C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19710F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967" w:type="dxa"/>
            <w:tcBorders>
              <w:left w:val="single" w:color="000000" w:sz="2" w:space="0"/>
            </w:tcBorders>
            <w:vAlign w:val="center"/>
          </w:tcPr>
          <w:p w14:paraId="232A20F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854" w:type="dxa"/>
            <w:vAlign w:val="center"/>
          </w:tcPr>
          <w:p w14:paraId="0E59405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986" w:type="dxa"/>
            <w:vAlign w:val="center"/>
          </w:tcPr>
          <w:p w14:paraId="16A6633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722" w:type="dxa"/>
            <w:vAlign w:val="center"/>
          </w:tcPr>
          <w:p w14:paraId="5C956FAC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191" w:type="dxa"/>
            <w:vAlign w:val="center"/>
          </w:tcPr>
          <w:p w14:paraId="3984393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627" w:type="dxa"/>
            <w:tcBorders>
              <w:right w:val="single" w:color="000000" w:sz="2" w:space="0"/>
            </w:tcBorders>
            <w:vAlign w:val="center"/>
          </w:tcPr>
          <w:p w14:paraId="5710B68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54E07F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967" w:type="dxa"/>
            <w:tcBorders>
              <w:left w:val="single" w:color="000000" w:sz="2" w:space="0"/>
              <w:bottom w:val="single" w:color="000000" w:sz="2" w:space="0"/>
            </w:tcBorders>
            <w:vAlign w:val="center"/>
          </w:tcPr>
          <w:p w14:paraId="3138927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854" w:type="dxa"/>
            <w:tcBorders>
              <w:bottom w:val="single" w:color="000000" w:sz="2" w:space="0"/>
            </w:tcBorders>
            <w:vAlign w:val="center"/>
          </w:tcPr>
          <w:p w14:paraId="55A511E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986" w:type="dxa"/>
            <w:tcBorders>
              <w:bottom w:val="single" w:color="000000" w:sz="2" w:space="0"/>
            </w:tcBorders>
            <w:vAlign w:val="center"/>
          </w:tcPr>
          <w:p w14:paraId="24F31CB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722" w:type="dxa"/>
            <w:tcBorders>
              <w:bottom w:val="single" w:color="000000" w:sz="2" w:space="0"/>
            </w:tcBorders>
            <w:vAlign w:val="center"/>
          </w:tcPr>
          <w:p w14:paraId="396826E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191" w:type="dxa"/>
            <w:tcBorders>
              <w:bottom w:val="single" w:color="000000" w:sz="2" w:space="0"/>
            </w:tcBorders>
            <w:vAlign w:val="center"/>
          </w:tcPr>
          <w:p w14:paraId="60F037C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627" w:type="dxa"/>
            <w:tcBorders>
              <w:bottom w:val="single" w:color="000000" w:sz="2" w:space="0"/>
              <w:right w:val="single" w:color="000000" w:sz="2" w:space="0"/>
            </w:tcBorders>
            <w:vAlign w:val="center"/>
          </w:tcPr>
          <w:p w14:paraId="64D3333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center"/>
              <w:textAlignment w:val="auto"/>
              <w:rPr>
                <w:rStyle w:val="19"/>
                <w:rFonts w:hint="eastAsia" w:hAnsi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</w:tbl>
    <w:p w14:paraId="67038426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注：供应商必须如实填写此表格。（此表可延长）</w:t>
      </w:r>
    </w:p>
    <w:p w14:paraId="0C77BE5D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56204D9E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4D5AED28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5EC8D005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313A5D64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68A22039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6D2959B4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6956FBE0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45780A57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4224313C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17A8003A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 xml:space="preserve">供应商名称（盖章）：                          </w:t>
      </w:r>
    </w:p>
    <w:p w14:paraId="4784E808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46574826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 xml:space="preserve">供应商法定代表人（或法定代表人授权代表）签字：                    </w:t>
      </w:r>
    </w:p>
    <w:p w14:paraId="2F55D949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日期：   年   月   日</w:t>
      </w:r>
    </w:p>
    <w:p w14:paraId="7616860A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sectPr>
          <w:pgSz w:w="11900" w:h="16840"/>
          <w:pgMar w:top="907" w:right="1474" w:bottom="907" w:left="1474" w:header="0" w:footer="0" w:gutter="0"/>
          <w:cols w:space="720" w:num="1"/>
        </w:sectPr>
      </w:pPr>
    </w:p>
    <w:p w14:paraId="11CCE8C7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十四、维修方案（格式自拟，加盖公章）。</w:t>
      </w:r>
    </w:p>
    <w:p w14:paraId="571C355E">
      <w:pPr>
        <w:rPr>
          <w:rStyle w:val="19"/>
          <w:rFonts w:hint="default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default" w:hAnsi="宋体" w:cs="宋体"/>
          <w:b/>
          <w:bCs/>
          <w:color w:val="auto"/>
          <w:kern w:val="2"/>
          <w:sz w:val="21"/>
          <w:szCs w:val="21"/>
          <w:lang w:val="en-US" w:eastAsia="zh-CN"/>
        </w:rPr>
        <w:br w:type="page"/>
      </w:r>
    </w:p>
    <w:p w14:paraId="196D484A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  <w:t>十五、</w:t>
      </w:r>
      <w:r>
        <w:rPr>
          <w:rStyle w:val="19"/>
          <w:rFonts w:hint="eastAsia" w:hAnsi="宋体" w:eastAsia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  <w:t>供应商认为需要提供的其他材料（格式自拟，如无可删）</w:t>
      </w:r>
    </w:p>
    <w:p w14:paraId="4C039DA3">
      <w:pPr>
        <w:pStyle w:val="7"/>
        <w:spacing w:line="360" w:lineRule="auto"/>
        <w:jc w:val="both"/>
        <w:rPr>
          <w:rFonts w:hint="eastAsia" w:ascii="宋体" w:hAnsi="宋体" w:eastAsia="宋体" w:cs="宋体"/>
        </w:rPr>
      </w:pPr>
    </w:p>
    <w:sectPr>
      <w:headerReference r:id="rId5" w:type="default"/>
      <w:pgSz w:w="11906" w:h="16838"/>
      <w:pgMar w:top="1213" w:right="1406" w:bottom="1213" w:left="1406" w:header="397" w:footer="397" w:gutter="0"/>
      <w:pgNumType w:fmt="decimal"/>
      <w:cols w:space="425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weetie">
    <w:panose1 w:val="020B0606030804020204"/>
    <w:charset w:val="00"/>
    <w:family w:val="auto"/>
    <w:pitch w:val="default"/>
    <w:sig w:usb0="E00002EF" w:usb1="4000205B" w:usb2="00000028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672B2C"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F77977">
                          <w:pPr>
                            <w:pStyle w:val="10"/>
                            <w:rPr>
                              <w:sz w:val="22"/>
                              <w:szCs w:val="32"/>
                            </w:rPr>
                          </w:pPr>
                          <w:r>
                            <w:rPr>
                              <w:sz w:val="2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zCs w:val="32"/>
                            </w:rPr>
                            <w:t>1</w:t>
                          </w:r>
                          <w:r>
                            <w:rPr>
                              <w:sz w:val="2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F77977">
                    <w:pPr>
                      <w:pStyle w:val="10"/>
                      <w:rPr>
                        <w:sz w:val="22"/>
                        <w:szCs w:val="32"/>
                      </w:rPr>
                    </w:pPr>
                    <w:r>
                      <w:rPr>
                        <w:sz w:val="22"/>
                        <w:szCs w:val="32"/>
                      </w:rPr>
                      <w:fldChar w:fldCharType="begin"/>
                    </w:r>
                    <w:r>
                      <w:rPr>
                        <w:sz w:val="2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sz w:val="22"/>
                        <w:szCs w:val="32"/>
                      </w:rPr>
                      <w:fldChar w:fldCharType="separate"/>
                    </w:r>
                    <w:r>
                      <w:rPr>
                        <w:sz w:val="22"/>
                        <w:szCs w:val="32"/>
                      </w:rPr>
                      <w:t>1</w:t>
                    </w:r>
                    <w:r>
                      <w:rPr>
                        <w:sz w:val="22"/>
                        <w:szCs w:val="3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52EE4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53CC4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EF5E58"/>
    <w:multiLevelType w:val="singleLevel"/>
    <w:tmpl w:val="6FEF5E5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hYTY3OGVhYWZmZmExY2IyMTMyNWE4MjA4ZWM1YmUifQ=="/>
  </w:docVars>
  <w:rsids>
    <w:rsidRoot w:val="7C270BB8"/>
    <w:rsid w:val="01C73C8F"/>
    <w:rsid w:val="02020F03"/>
    <w:rsid w:val="02BA2BF6"/>
    <w:rsid w:val="04E946B7"/>
    <w:rsid w:val="067B7031"/>
    <w:rsid w:val="094C32C4"/>
    <w:rsid w:val="0CB066B7"/>
    <w:rsid w:val="0D58062B"/>
    <w:rsid w:val="0DEC6351"/>
    <w:rsid w:val="0E1D0C3B"/>
    <w:rsid w:val="190A06E1"/>
    <w:rsid w:val="19E11E77"/>
    <w:rsid w:val="1B252BA4"/>
    <w:rsid w:val="1BEF4851"/>
    <w:rsid w:val="1DD24BFC"/>
    <w:rsid w:val="1E124827"/>
    <w:rsid w:val="252F16EC"/>
    <w:rsid w:val="2A1E5C2A"/>
    <w:rsid w:val="2CDD5C10"/>
    <w:rsid w:val="2D5463CB"/>
    <w:rsid w:val="2E9B1782"/>
    <w:rsid w:val="30297C4F"/>
    <w:rsid w:val="30467CF4"/>
    <w:rsid w:val="327D7D41"/>
    <w:rsid w:val="32C345D0"/>
    <w:rsid w:val="335464C2"/>
    <w:rsid w:val="337D24B8"/>
    <w:rsid w:val="34B0117D"/>
    <w:rsid w:val="35780FBB"/>
    <w:rsid w:val="35930B1A"/>
    <w:rsid w:val="37755EB7"/>
    <w:rsid w:val="38646696"/>
    <w:rsid w:val="3963314E"/>
    <w:rsid w:val="3A017F46"/>
    <w:rsid w:val="3A6348B9"/>
    <w:rsid w:val="3E6B5D05"/>
    <w:rsid w:val="404A331C"/>
    <w:rsid w:val="408B31F4"/>
    <w:rsid w:val="460931AB"/>
    <w:rsid w:val="4614088C"/>
    <w:rsid w:val="47560AF3"/>
    <w:rsid w:val="48D931DE"/>
    <w:rsid w:val="49061CFC"/>
    <w:rsid w:val="490E789E"/>
    <w:rsid w:val="490F4F35"/>
    <w:rsid w:val="50296092"/>
    <w:rsid w:val="509E597B"/>
    <w:rsid w:val="511107EA"/>
    <w:rsid w:val="51AF4F86"/>
    <w:rsid w:val="57511CB4"/>
    <w:rsid w:val="5763051D"/>
    <w:rsid w:val="58247055"/>
    <w:rsid w:val="599F4537"/>
    <w:rsid w:val="59C4289D"/>
    <w:rsid w:val="5E740CAF"/>
    <w:rsid w:val="60C73EC2"/>
    <w:rsid w:val="612D28B6"/>
    <w:rsid w:val="67F307F2"/>
    <w:rsid w:val="680001F3"/>
    <w:rsid w:val="68DC4844"/>
    <w:rsid w:val="6B4C6025"/>
    <w:rsid w:val="6B572E46"/>
    <w:rsid w:val="6BB6035B"/>
    <w:rsid w:val="6C561999"/>
    <w:rsid w:val="70922C0A"/>
    <w:rsid w:val="73822F64"/>
    <w:rsid w:val="745604C4"/>
    <w:rsid w:val="78416E04"/>
    <w:rsid w:val="78D66B0D"/>
    <w:rsid w:val="7971197E"/>
    <w:rsid w:val="79D14349"/>
    <w:rsid w:val="7B2E5C1C"/>
    <w:rsid w:val="7C270BB8"/>
    <w:rsid w:val="7D86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3"/>
    <w:qFormat/>
    <w:uiPriority w:val="99"/>
    <w:pPr>
      <w:keepNext/>
      <w:keepLines/>
      <w:adjustRightInd w:val="0"/>
      <w:snapToGrid w:val="0"/>
      <w:spacing w:beforeLines="50" w:afterLines="50" w:line="360" w:lineRule="exact"/>
      <w:jc w:val="center"/>
      <w:outlineLvl w:val="1"/>
    </w:pPr>
    <w:rPr>
      <w:rFonts w:ascii="宋体" w:hAnsi="Arial" w:cs="Arial"/>
      <w:b/>
      <w:sz w:val="28"/>
      <w:szCs w:val="28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2"/>
    </w:pPr>
    <w:rPr>
      <w:b/>
      <w:bCs/>
      <w:sz w:val="32"/>
      <w:szCs w:val="32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标书正文"/>
    <w:basedOn w:val="1"/>
    <w:qFormat/>
    <w:uiPriority w:val="0"/>
    <w:pPr>
      <w:spacing w:before="120" w:after="120" w:line="360" w:lineRule="auto"/>
      <w:ind w:firstLine="200" w:firstLineChars="200"/>
    </w:pPr>
    <w:rPr>
      <w:rFonts w:asciiTheme="minorHAnsi" w:hAnsiTheme="minorHAnsi" w:cstheme="minorBidi"/>
      <w:sz w:val="28"/>
      <w:szCs w:val="22"/>
    </w:rPr>
  </w:style>
  <w:style w:type="paragraph" w:styleId="5">
    <w:name w:val="Normal Indent"/>
    <w:basedOn w:val="1"/>
    <w:qFormat/>
    <w:uiPriority w:val="0"/>
    <w:pPr>
      <w:spacing w:line="360" w:lineRule="auto"/>
      <w:ind w:firstLine="420"/>
    </w:pPr>
    <w:rPr>
      <w:rFonts w:ascii="宋体"/>
    </w:rPr>
  </w:style>
  <w:style w:type="paragraph" w:styleId="6">
    <w:name w:val="annotation text"/>
    <w:qFormat/>
    <w:uiPriority w:val="0"/>
    <w:pPr>
      <w:widowControl w:val="0"/>
      <w:jc w:val="left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7">
    <w:name w:val="Body Text"/>
    <w:basedOn w:val="1"/>
    <w:autoRedefine/>
    <w:qFormat/>
    <w:uiPriority w:val="99"/>
    <w:pPr>
      <w:spacing w:after="120"/>
    </w:pPr>
  </w:style>
  <w:style w:type="paragraph" w:styleId="8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9">
    <w:name w:val="Body Text Indent 2"/>
    <w:basedOn w:val="1"/>
    <w:link w:val="19"/>
    <w:autoRedefine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Body Text First Indent"/>
    <w:basedOn w:val="7"/>
    <w:qFormat/>
    <w:uiPriority w:val="0"/>
    <w:pPr>
      <w:snapToGrid w:val="0"/>
      <w:spacing w:before="40" w:after="40" w:line="288" w:lineRule="auto"/>
      <w:ind w:firstLine="482"/>
    </w:pPr>
    <w:rPr>
      <w:rFonts w:ascii="仿宋_GB2312" w:hAnsi="仿宋_GB2312" w:eastAsia="仿宋_GB2312"/>
      <w:szCs w:val="20"/>
    </w:rPr>
  </w:style>
  <w:style w:type="table" w:styleId="15">
    <w:name w:val="Table Grid"/>
    <w:basedOn w:val="14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0"/>
    <w:rPr>
      <w:b/>
    </w:rPr>
  </w:style>
  <w:style w:type="paragraph" w:styleId="18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9">
    <w:name w:val="正文文本缩进 2 Char"/>
    <w:link w:val="9"/>
    <w:autoRedefine/>
    <w:qFormat/>
    <w:uiPriority w:val="0"/>
    <w:rPr>
      <w:szCs w:val="20"/>
    </w:rPr>
  </w:style>
  <w:style w:type="paragraph" w:customStyle="1" w:styleId="20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table" w:customStyle="1" w:styleId="2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2">
    <w:name w:val="Table Text"/>
    <w:basedOn w:val="1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4890</Words>
  <Characters>5074</Characters>
  <Lines>0</Lines>
  <Paragraphs>0</Paragraphs>
  <TotalTime>0</TotalTime>
  <ScaleCrop>false</ScaleCrop>
  <LinksUpToDate>false</LinksUpToDate>
  <CharactersWithSpaces>5592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2023-11-08T09:17:00Z</dcterms:created>
  <dc:creator>Rebecca</dc:creator>
  <cp:lastModifiedBy>Lily</cp:lastModifiedBy>
  <dcterms:modified xsi:type="dcterms:W3CDTF">2026-07-23T09:46:55Z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FCEDBACC60434F62AD867474C6326980_13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