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618170">
      <w:pPr>
        <w:spacing w:line="360" w:lineRule="auto"/>
        <w:jc w:val="center"/>
        <w:outlineLvl w:val="1"/>
        <w:rPr>
          <w:rStyle w:val="12"/>
          <w:rFonts w:hint="eastAsia" w:ascii="宋体" w:hAnsi="宋体" w:eastAsia="宋体" w:cs="宋体"/>
          <w:b/>
          <w:bCs/>
          <w:sz w:val="32"/>
          <w:szCs w:val="28"/>
        </w:rPr>
      </w:pPr>
    </w:p>
    <w:p w14:paraId="531D1B58">
      <w:pPr>
        <w:spacing w:line="360" w:lineRule="auto"/>
        <w:jc w:val="center"/>
        <w:outlineLvl w:val="1"/>
        <w:rPr>
          <w:rStyle w:val="12"/>
          <w:rFonts w:hint="eastAsia" w:ascii="宋体" w:hAnsi="宋体" w:eastAsia="宋体" w:cs="宋体"/>
          <w:b/>
          <w:bCs/>
          <w:sz w:val="32"/>
          <w:szCs w:val="28"/>
          <w:lang w:val="en-US" w:eastAsia="zh-CN"/>
        </w:rPr>
      </w:pPr>
    </w:p>
    <w:p w14:paraId="7142909F">
      <w:pPr>
        <w:spacing w:line="360" w:lineRule="auto"/>
        <w:jc w:val="center"/>
        <w:outlineLvl w:val="1"/>
        <w:rPr>
          <w:rStyle w:val="12"/>
          <w:rFonts w:hint="eastAsia" w:ascii="宋体" w:hAnsi="宋体" w:eastAsia="宋体" w:cs="宋体"/>
          <w:b/>
          <w:bCs/>
          <w:sz w:val="32"/>
          <w:szCs w:val="28"/>
          <w:lang w:val="en-US" w:eastAsia="zh-CN"/>
        </w:rPr>
      </w:pPr>
    </w:p>
    <w:p w14:paraId="0A2ABD8B">
      <w:pPr>
        <w:spacing w:line="360" w:lineRule="auto"/>
        <w:jc w:val="center"/>
        <w:outlineLvl w:val="1"/>
        <w:rPr>
          <w:rStyle w:val="12"/>
          <w:rFonts w:hint="eastAsia" w:ascii="宋体" w:hAnsi="宋体" w:eastAsia="宋体" w:cs="宋体"/>
          <w:b/>
          <w:bCs/>
          <w:sz w:val="32"/>
          <w:szCs w:val="28"/>
          <w:lang w:val="en-US" w:eastAsia="zh-CN"/>
        </w:rPr>
      </w:pPr>
    </w:p>
    <w:p w14:paraId="1FF0AA74">
      <w:pPr>
        <w:pStyle w:val="4"/>
        <w:rPr>
          <w:rStyle w:val="12"/>
          <w:rFonts w:hint="eastAsia" w:ascii="宋体" w:hAnsi="宋体" w:eastAsia="宋体" w:cs="宋体"/>
          <w:b/>
          <w:bCs/>
          <w:sz w:val="32"/>
          <w:szCs w:val="28"/>
          <w:lang w:val="en-US" w:eastAsia="zh-CN"/>
        </w:rPr>
      </w:pPr>
    </w:p>
    <w:p w14:paraId="4B5F7DAF">
      <w:pPr>
        <w:pStyle w:val="7"/>
        <w:rPr>
          <w:rStyle w:val="12"/>
          <w:rFonts w:hint="eastAsia" w:ascii="宋体" w:hAnsi="宋体" w:eastAsia="宋体" w:cs="宋体"/>
          <w:b/>
          <w:bCs/>
          <w:sz w:val="32"/>
          <w:szCs w:val="28"/>
          <w:lang w:val="en-US" w:eastAsia="zh-CN"/>
        </w:rPr>
      </w:pPr>
    </w:p>
    <w:p w14:paraId="02126C2D">
      <w:pPr>
        <w:pStyle w:val="7"/>
        <w:rPr>
          <w:rStyle w:val="12"/>
          <w:rFonts w:hint="eastAsia" w:ascii="宋体" w:hAnsi="宋体" w:eastAsia="宋体" w:cs="宋体"/>
          <w:b/>
          <w:bCs/>
          <w:sz w:val="32"/>
          <w:szCs w:val="28"/>
          <w:lang w:val="en-US" w:eastAsia="zh-CN"/>
        </w:rPr>
      </w:pPr>
    </w:p>
    <w:p w14:paraId="17B5598D">
      <w:pPr>
        <w:pStyle w:val="7"/>
        <w:rPr>
          <w:rStyle w:val="12"/>
          <w:rFonts w:hint="eastAsia" w:ascii="宋体" w:hAnsi="宋体" w:eastAsia="宋体" w:cs="宋体"/>
          <w:b/>
          <w:bCs/>
          <w:sz w:val="32"/>
          <w:szCs w:val="28"/>
          <w:lang w:val="en-US" w:eastAsia="zh-CN"/>
        </w:rPr>
      </w:pPr>
    </w:p>
    <w:p w14:paraId="1FC08CDF">
      <w:pPr>
        <w:spacing w:line="360" w:lineRule="auto"/>
        <w:jc w:val="center"/>
        <w:outlineLvl w:val="1"/>
        <w:rPr>
          <w:rStyle w:val="12"/>
          <w:rFonts w:hint="eastAsia" w:ascii="宋体" w:hAnsi="宋体" w:eastAsia="宋体" w:cs="宋体"/>
          <w:b/>
          <w:bCs/>
          <w:sz w:val="48"/>
          <w:szCs w:val="48"/>
          <w:lang w:val="en-US" w:eastAsia="zh-CN"/>
        </w:rPr>
      </w:pPr>
      <w:r>
        <w:rPr>
          <w:rStyle w:val="12"/>
          <w:rFonts w:hint="eastAsia" w:ascii="宋体" w:hAnsi="宋体" w:eastAsia="宋体" w:cs="宋体"/>
          <w:b/>
          <w:bCs/>
          <w:sz w:val="48"/>
          <w:szCs w:val="48"/>
          <w:lang w:val="en-US" w:eastAsia="zh-CN"/>
        </w:rPr>
        <w:t>中山市小榄人民医院动态心电记录器</w:t>
      </w:r>
    </w:p>
    <w:p w14:paraId="359E9ED0">
      <w:pPr>
        <w:spacing w:line="360" w:lineRule="auto"/>
        <w:jc w:val="center"/>
        <w:outlineLvl w:val="1"/>
        <w:rPr>
          <w:rFonts w:hint="eastAsia" w:ascii="宋体" w:hAnsi="宋体" w:eastAsia="宋体" w:cs="宋体"/>
          <w:sz w:val="48"/>
          <w:szCs w:val="48"/>
          <w:lang w:val="en-US" w:eastAsia="zh-CN"/>
        </w:rPr>
      </w:pPr>
      <w:r>
        <w:rPr>
          <w:rStyle w:val="12"/>
          <w:rFonts w:hint="eastAsia" w:ascii="宋体" w:hAnsi="宋体" w:eastAsia="宋体" w:cs="宋体"/>
          <w:b/>
          <w:bCs/>
          <w:sz w:val="48"/>
          <w:szCs w:val="48"/>
          <w:lang w:val="en-US" w:eastAsia="zh-CN"/>
        </w:rPr>
        <w:t>采购项目响应文件</w:t>
      </w:r>
    </w:p>
    <w:p w14:paraId="27AB297E">
      <w:pPr>
        <w:spacing w:line="360" w:lineRule="auto"/>
        <w:jc w:val="center"/>
        <w:outlineLvl w:val="1"/>
        <w:rPr>
          <w:rStyle w:val="12"/>
          <w:rFonts w:hint="eastAsia" w:ascii="宋体" w:hAnsi="宋体" w:eastAsia="宋体" w:cs="宋体"/>
          <w:b/>
          <w:bCs/>
          <w:sz w:val="32"/>
          <w:szCs w:val="28"/>
        </w:rPr>
      </w:pPr>
    </w:p>
    <w:p w14:paraId="77DF3DAB">
      <w:pPr>
        <w:spacing w:line="360" w:lineRule="auto"/>
        <w:jc w:val="center"/>
        <w:outlineLvl w:val="1"/>
        <w:rPr>
          <w:rStyle w:val="12"/>
          <w:rFonts w:hint="eastAsia" w:ascii="宋体" w:hAnsi="宋体" w:eastAsia="宋体" w:cs="宋体"/>
          <w:b/>
          <w:bCs/>
          <w:sz w:val="32"/>
          <w:szCs w:val="28"/>
        </w:rPr>
      </w:pPr>
    </w:p>
    <w:p w14:paraId="4499D98C">
      <w:pPr>
        <w:spacing w:line="360" w:lineRule="auto"/>
        <w:jc w:val="center"/>
        <w:outlineLvl w:val="1"/>
        <w:rPr>
          <w:rStyle w:val="12"/>
          <w:rFonts w:hint="eastAsia" w:ascii="宋体" w:hAnsi="宋体" w:eastAsia="宋体" w:cs="宋体"/>
          <w:b/>
          <w:bCs/>
          <w:sz w:val="32"/>
          <w:szCs w:val="28"/>
        </w:rPr>
      </w:pPr>
    </w:p>
    <w:p w14:paraId="26F3064D">
      <w:pPr>
        <w:spacing w:line="360" w:lineRule="auto"/>
        <w:jc w:val="center"/>
        <w:outlineLvl w:val="1"/>
        <w:rPr>
          <w:rStyle w:val="12"/>
          <w:rFonts w:hint="eastAsia" w:ascii="宋体" w:hAnsi="宋体" w:eastAsia="宋体" w:cs="宋体"/>
          <w:b/>
          <w:bCs/>
          <w:sz w:val="32"/>
          <w:szCs w:val="28"/>
        </w:rPr>
      </w:pPr>
    </w:p>
    <w:p w14:paraId="6002B7C3">
      <w:pPr>
        <w:spacing w:line="360" w:lineRule="auto"/>
        <w:jc w:val="center"/>
        <w:outlineLvl w:val="1"/>
        <w:rPr>
          <w:rStyle w:val="12"/>
          <w:rFonts w:hint="eastAsia" w:ascii="宋体" w:hAnsi="宋体" w:eastAsia="宋体" w:cs="宋体"/>
          <w:b/>
          <w:bCs/>
          <w:sz w:val="32"/>
          <w:szCs w:val="28"/>
        </w:rPr>
      </w:pPr>
    </w:p>
    <w:p w14:paraId="6C7722A6">
      <w:pPr>
        <w:pStyle w:val="3"/>
        <w:rPr>
          <w:rStyle w:val="12"/>
          <w:rFonts w:hint="eastAsia" w:ascii="宋体" w:hAnsi="宋体" w:eastAsia="宋体" w:cs="宋体"/>
          <w:b/>
          <w:bCs/>
          <w:sz w:val="32"/>
          <w:szCs w:val="28"/>
        </w:rPr>
      </w:pPr>
    </w:p>
    <w:p w14:paraId="1DD39DFB">
      <w:pPr>
        <w:spacing w:line="360" w:lineRule="auto"/>
        <w:ind w:firstLine="1680" w:firstLineChars="700"/>
        <w:jc w:val="both"/>
        <w:outlineLvl w:val="1"/>
        <w:rPr>
          <w:rStyle w:val="12"/>
          <w:rFonts w:hint="default" w:ascii="宋体" w:hAnsi="宋体" w:eastAsia="宋体" w:cs="宋体"/>
          <w:b w:val="0"/>
          <w:bCs w:val="0"/>
          <w:sz w:val="24"/>
          <w:szCs w:val="24"/>
          <w:u w:val="single"/>
          <w:lang w:val="en-US" w:eastAsia="zh-CN"/>
        </w:rPr>
      </w:pPr>
      <w:r>
        <w:rPr>
          <w:rStyle w:val="12"/>
          <w:rFonts w:hint="eastAsia" w:ascii="宋体" w:hAnsi="宋体" w:eastAsia="宋体" w:cs="宋体"/>
          <w:b w:val="0"/>
          <w:bCs w:val="0"/>
          <w:sz w:val="24"/>
          <w:szCs w:val="24"/>
          <w:lang w:val="en-US" w:eastAsia="zh-CN"/>
        </w:rPr>
        <w:t>报名单位：</w:t>
      </w:r>
    </w:p>
    <w:p w14:paraId="20C2D8C3">
      <w:pPr>
        <w:spacing w:line="360" w:lineRule="auto"/>
        <w:ind w:firstLine="1680" w:firstLineChars="700"/>
        <w:jc w:val="both"/>
        <w:outlineLvl w:val="1"/>
        <w:rPr>
          <w:rStyle w:val="12"/>
          <w:rFonts w:hint="eastAsia" w:ascii="宋体" w:hAnsi="宋体" w:eastAsia="宋体" w:cs="宋体"/>
          <w:b w:val="0"/>
          <w:bCs w:val="0"/>
          <w:sz w:val="24"/>
          <w:szCs w:val="24"/>
          <w:lang w:val="en-US" w:eastAsia="zh-CN"/>
        </w:rPr>
      </w:pPr>
      <w:r>
        <w:rPr>
          <w:rStyle w:val="12"/>
          <w:rFonts w:hint="eastAsia" w:ascii="宋体" w:hAnsi="宋体" w:eastAsia="宋体" w:cs="宋体"/>
          <w:b w:val="0"/>
          <w:bCs w:val="0"/>
          <w:sz w:val="24"/>
          <w:szCs w:val="24"/>
          <w:lang w:val="en-US" w:eastAsia="zh-CN"/>
        </w:rPr>
        <w:t>联系人：</w:t>
      </w:r>
    </w:p>
    <w:p w14:paraId="48F4B516">
      <w:pPr>
        <w:spacing w:line="360" w:lineRule="auto"/>
        <w:ind w:firstLine="1680" w:firstLineChars="700"/>
        <w:jc w:val="both"/>
        <w:outlineLvl w:val="1"/>
        <w:rPr>
          <w:rStyle w:val="12"/>
          <w:rFonts w:hint="eastAsia" w:ascii="宋体" w:hAnsi="宋体" w:eastAsia="宋体" w:cs="宋体"/>
          <w:b w:val="0"/>
          <w:bCs w:val="0"/>
          <w:sz w:val="24"/>
          <w:szCs w:val="24"/>
          <w:lang w:val="en-US" w:eastAsia="zh-CN"/>
        </w:rPr>
      </w:pPr>
      <w:r>
        <w:rPr>
          <w:rStyle w:val="12"/>
          <w:rFonts w:hint="eastAsia" w:ascii="宋体" w:hAnsi="宋体" w:eastAsia="宋体" w:cs="宋体"/>
          <w:b w:val="0"/>
          <w:bCs w:val="0"/>
          <w:sz w:val="24"/>
          <w:szCs w:val="24"/>
          <w:lang w:val="en-US" w:eastAsia="zh-CN"/>
        </w:rPr>
        <w:t>联系电话：</w:t>
      </w:r>
    </w:p>
    <w:p w14:paraId="7EDDAE8E">
      <w:pPr>
        <w:spacing w:line="360" w:lineRule="auto"/>
        <w:ind w:firstLine="1680" w:firstLineChars="700"/>
        <w:jc w:val="both"/>
        <w:outlineLvl w:val="1"/>
        <w:rPr>
          <w:rStyle w:val="12"/>
          <w:rFonts w:hint="default" w:ascii="宋体" w:hAnsi="宋体" w:eastAsia="宋体" w:cs="宋体"/>
          <w:b w:val="0"/>
          <w:bCs w:val="0"/>
          <w:sz w:val="24"/>
          <w:szCs w:val="24"/>
          <w:lang w:val="en-US" w:eastAsia="zh-CN"/>
        </w:rPr>
      </w:pPr>
      <w:r>
        <w:rPr>
          <w:rStyle w:val="12"/>
          <w:rFonts w:hint="eastAsia" w:ascii="宋体" w:hAnsi="宋体" w:eastAsia="宋体" w:cs="宋体"/>
          <w:b w:val="0"/>
          <w:bCs w:val="0"/>
          <w:sz w:val="24"/>
          <w:szCs w:val="24"/>
          <w:lang w:val="en-US" w:eastAsia="zh-CN"/>
        </w:rPr>
        <w:t>邮箱：</w:t>
      </w:r>
    </w:p>
    <w:p w14:paraId="4BAADC49">
      <w:pPr>
        <w:pStyle w:val="3"/>
        <w:rPr>
          <w:rStyle w:val="12"/>
          <w:rFonts w:hint="eastAsia" w:ascii="宋体" w:hAnsi="宋体" w:eastAsia="宋体" w:cs="宋体"/>
          <w:b/>
          <w:bCs/>
          <w:sz w:val="32"/>
          <w:szCs w:val="28"/>
        </w:rPr>
      </w:pPr>
    </w:p>
    <w:p w14:paraId="68E946D1">
      <w:pPr>
        <w:spacing w:line="360" w:lineRule="auto"/>
        <w:jc w:val="center"/>
        <w:outlineLvl w:val="1"/>
        <w:rPr>
          <w:rStyle w:val="12"/>
          <w:rFonts w:hint="eastAsia" w:ascii="宋体" w:hAnsi="宋体" w:eastAsia="宋体" w:cs="宋体"/>
          <w:b/>
          <w:bCs/>
          <w:sz w:val="32"/>
          <w:szCs w:val="28"/>
        </w:rPr>
      </w:pPr>
    </w:p>
    <w:p w14:paraId="67491C8F">
      <w:pPr>
        <w:pStyle w:val="7"/>
        <w:ind w:left="0" w:leftChars="0" w:firstLine="0" w:firstLineChars="0"/>
        <w:rPr>
          <w:rStyle w:val="12"/>
          <w:rFonts w:hint="eastAsia" w:ascii="宋体" w:hAnsi="宋体" w:eastAsia="宋体" w:cs="宋体"/>
          <w:b/>
          <w:bCs/>
          <w:sz w:val="32"/>
          <w:szCs w:val="28"/>
          <w:lang w:eastAsia="zh-CN"/>
        </w:rPr>
        <w:sectPr>
          <w:headerReference r:id="rId3" w:type="default"/>
          <w:pgSz w:w="11900" w:h="16840"/>
          <w:pgMar w:top="1440" w:right="1800" w:bottom="1440" w:left="1800" w:header="0" w:footer="567" w:gutter="0"/>
          <w:cols w:space="720" w:num="1"/>
        </w:sectPr>
      </w:pPr>
    </w:p>
    <w:p w14:paraId="1D9063E8">
      <w:pPr>
        <w:pStyle w:val="11"/>
        <w:numPr>
          <w:ilvl w:val="0"/>
          <w:numId w:val="0"/>
        </w:numPr>
        <w:ind w:leftChars="0"/>
        <w:rPr>
          <w:rStyle w:val="12"/>
          <w:rFonts w:hint="eastAsia" w:hAnsi="宋体" w:cs="宋体"/>
          <w:b/>
          <w:bCs/>
          <w:color w:val="auto"/>
          <w:kern w:val="2"/>
          <w:sz w:val="21"/>
          <w:szCs w:val="21"/>
          <w:lang w:val="en-US" w:eastAsia="zh-CN"/>
        </w:rPr>
      </w:pPr>
      <w:r>
        <w:rPr>
          <w:rStyle w:val="12"/>
          <w:rFonts w:hint="eastAsia" w:hAnsi="宋体" w:cs="宋体"/>
          <w:b/>
          <w:bCs/>
          <w:color w:val="auto"/>
          <w:kern w:val="2"/>
          <w:sz w:val="21"/>
          <w:szCs w:val="21"/>
          <w:lang w:val="en-US" w:eastAsia="zh-CN"/>
        </w:rPr>
        <w:t>一、报价单</w:t>
      </w:r>
      <w:bookmarkStart w:id="0" w:name="_Toc15065"/>
      <w:bookmarkStart w:id="1" w:name="_Toc24494"/>
      <w:bookmarkStart w:id="2" w:name="_Toc3871"/>
      <w:bookmarkStart w:id="3" w:name="_Toc32605"/>
    </w:p>
    <w:p w14:paraId="0AC766D9">
      <w:pPr>
        <w:pStyle w:val="11"/>
        <w:numPr>
          <w:ilvl w:val="0"/>
          <w:numId w:val="0"/>
        </w:numPr>
        <w:spacing w:line="360" w:lineRule="auto"/>
        <w:ind w:leftChars="0"/>
        <w:jc w:val="center"/>
        <w:rPr>
          <w:rFonts w:hint="eastAsia" w:ascii="宋体" w:hAnsi="宋体" w:eastAsia="宋体" w:cs="宋体"/>
          <w:sz w:val="32"/>
          <w:szCs w:val="32"/>
          <w:lang w:val="zh-TW" w:eastAsia="zh-TW"/>
        </w:rPr>
      </w:pPr>
      <w:r>
        <w:rPr>
          <w:rFonts w:hint="eastAsia" w:ascii="宋体" w:hAnsi="宋体" w:eastAsia="宋体" w:cs="宋体"/>
          <w:sz w:val="32"/>
          <w:szCs w:val="32"/>
          <w:lang w:val="zh-TW" w:eastAsia="zh-TW"/>
        </w:rPr>
        <w:t>报价单</w:t>
      </w:r>
      <w:bookmarkEnd w:id="0"/>
    </w:p>
    <w:p w14:paraId="6E0716D2">
      <w:pPr>
        <w:spacing w:line="360" w:lineRule="auto"/>
        <w:ind w:firstLine="660"/>
        <w:rPr>
          <w:sz w:val="24"/>
          <w:szCs w:val="24"/>
        </w:rPr>
      </w:pPr>
      <w:r>
        <w:rPr>
          <w:rFonts w:hint="eastAsia" w:ascii="宋体" w:hAnsi="宋体" w:eastAsia="宋体" w:cs="宋体"/>
          <w:b w:val="0"/>
          <w:bCs w:val="0"/>
          <w:sz w:val="21"/>
          <w:szCs w:val="21"/>
          <w:lang w:val="zh-TW" w:eastAsia="zh-TW"/>
        </w:rPr>
        <w:t>我单位作为</w:t>
      </w:r>
      <w:r>
        <w:rPr>
          <w:rFonts w:hint="eastAsia" w:ascii="宋体" w:hAnsi="宋体" w:eastAsia="宋体" w:cs="宋体"/>
          <w:sz w:val="21"/>
          <w:szCs w:val="21"/>
          <w:lang w:val="zh-TW" w:eastAsia="zh-TW"/>
        </w:rPr>
        <w:t>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 w:val="21"/>
          <w:szCs w:val="21"/>
        </w:rPr>
        <w:t>,</w:t>
      </w:r>
      <w:r>
        <w:rPr>
          <w:rFonts w:hint="eastAsia" w:ascii="宋体" w:hAnsi="宋体" w:eastAsia="宋体" w:cs="宋体"/>
          <w:sz w:val="21"/>
          <w:szCs w:val="21"/>
          <w:lang w:val="zh-TW" w:eastAsia="zh-TW"/>
        </w:rPr>
        <w:t>本单位愿承担一切责任（包括赔偿损失、取消评审及中选资格等），我单位本次报价为：</w:t>
      </w:r>
    </w:p>
    <w:tbl>
      <w:tblPr>
        <w:tblStyle w:val="9"/>
        <w:tblpPr w:leftFromText="180" w:rightFromText="180" w:vertAnchor="text" w:horzAnchor="page" w:tblpX="1867" w:tblpY="362"/>
        <w:tblOverlap w:val="never"/>
        <w:tblW w:w="81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05"/>
        <w:gridCol w:w="5994"/>
      </w:tblGrid>
      <w:tr w14:paraId="1F6B9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30259260">
            <w:pPr>
              <w:spacing w:line="360" w:lineRule="auto"/>
              <w:jc w:val="left"/>
              <w:rPr>
                <w:b/>
                <w:bCs/>
                <w:sz w:val="24"/>
                <w:szCs w:val="24"/>
              </w:rPr>
            </w:pPr>
            <w:r>
              <w:rPr>
                <w:rFonts w:hint="eastAsia"/>
                <w:b/>
                <w:bCs/>
                <w:sz w:val="24"/>
                <w:szCs w:val="24"/>
              </w:rPr>
              <w:t>设备名称</w:t>
            </w:r>
          </w:p>
        </w:tc>
        <w:tc>
          <w:tcPr>
            <w:tcW w:w="5994" w:type="dxa"/>
            <w:vAlign w:val="center"/>
          </w:tcPr>
          <w:p w14:paraId="620A95D0">
            <w:pPr>
              <w:spacing w:line="360" w:lineRule="auto"/>
              <w:jc w:val="both"/>
              <w:rPr>
                <w:rFonts w:hint="eastAsia" w:eastAsiaTheme="minorEastAsia"/>
                <w:sz w:val="24"/>
                <w:szCs w:val="24"/>
                <w:lang w:eastAsia="zh-CN"/>
              </w:rPr>
            </w:pPr>
          </w:p>
        </w:tc>
      </w:tr>
      <w:tr w14:paraId="58BD4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6B4A4110">
            <w:pPr>
              <w:spacing w:line="360" w:lineRule="auto"/>
              <w:jc w:val="left"/>
              <w:rPr>
                <w:b/>
                <w:bCs/>
                <w:sz w:val="24"/>
                <w:szCs w:val="24"/>
              </w:rPr>
            </w:pPr>
            <w:r>
              <w:rPr>
                <w:rFonts w:hint="eastAsia"/>
                <w:b/>
                <w:bCs/>
                <w:sz w:val="24"/>
                <w:szCs w:val="24"/>
              </w:rPr>
              <w:t>型号</w:t>
            </w:r>
          </w:p>
        </w:tc>
        <w:tc>
          <w:tcPr>
            <w:tcW w:w="5994" w:type="dxa"/>
            <w:vAlign w:val="center"/>
          </w:tcPr>
          <w:p w14:paraId="7D25E19F">
            <w:pPr>
              <w:spacing w:line="360" w:lineRule="auto"/>
              <w:jc w:val="both"/>
              <w:rPr>
                <w:sz w:val="24"/>
                <w:szCs w:val="24"/>
              </w:rPr>
            </w:pPr>
          </w:p>
        </w:tc>
      </w:tr>
      <w:tr w14:paraId="6B09E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092C8789">
            <w:pPr>
              <w:spacing w:line="360" w:lineRule="auto"/>
              <w:jc w:val="left"/>
              <w:rPr>
                <w:b/>
                <w:bCs/>
                <w:sz w:val="24"/>
                <w:szCs w:val="24"/>
              </w:rPr>
            </w:pPr>
            <w:r>
              <w:rPr>
                <w:rFonts w:hint="eastAsia"/>
                <w:b/>
                <w:bCs/>
                <w:sz w:val="24"/>
                <w:szCs w:val="24"/>
                <w:lang w:val="en-US" w:eastAsia="zh-CN"/>
              </w:rPr>
              <w:t>制造商</w:t>
            </w:r>
            <w:r>
              <w:rPr>
                <w:rFonts w:hint="eastAsia"/>
                <w:b/>
                <w:bCs/>
                <w:sz w:val="24"/>
                <w:szCs w:val="24"/>
              </w:rPr>
              <w:t>/品牌</w:t>
            </w:r>
          </w:p>
        </w:tc>
        <w:tc>
          <w:tcPr>
            <w:tcW w:w="5994" w:type="dxa"/>
            <w:vAlign w:val="center"/>
          </w:tcPr>
          <w:p w14:paraId="6BB98D8C">
            <w:pPr>
              <w:spacing w:line="360" w:lineRule="auto"/>
              <w:jc w:val="both"/>
              <w:rPr>
                <w:sz w:val="24"/>
                <w:szCs w:val="24"/>
              </w:rPr>
            </w:pPr>
          </w:p>
        </w:tc>
      </w:tr>
      <w:tr w14:paraId="5E6E9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2205" w:type="dxa"/>
            <w:vAlign w:val="center"/>
          </w:tcPr>
          <w:p w14:paraId="3ACC1A51">
            <w:pPr>
              <w:spacing w:line="360" w:lineRule="auto"/>
              <w:jc w:val="left"/>
              <w:rPr>
                <w:rFonts w:hint="default" w:eastAsia="宋体"/>
                <w:b/>
                <w:bCs/>
                <w:sz w:val="24"/>
                <w:szCs w:val="24"/>
                <w:lang w:val="en-US" w:eastAsia="zh-CN"/>
              </w:rPr>
            </w:pPr>
            <w:r>
              <w:rPr>
                <w:rFonts w:hint="eastAsia"/>
                <w:b/>
                <w:bCs/>
                <w:sz w:val="24"/>
                <w:szCs w:val="24"/>
                <w:lang w:val="en-US" w:eastAsia="zh-CN"/>
              </w:rPr>
              <w:t>制造商性质</w:t>
            </w:r>
          </w:p>
        </w:tc>
        <w:tc>
          <w:tcPr>
            <w:tcW w:w="5994" w:type="dxa"/>
            <w:vAlign w:val="center"/>
          </w:tcPr>
          <w:p w14:paraId="43F58ACA">
            <w:pPr>
              <w:spacing w:line="360" w:lineRule="auto"/>
              <w:jc w:val="both"/>
              <w:rPr>
                <w:rFonts w:hint="eastAsia"/>
                <w:sz w:val="24"/>
                <w:szCs w:val="24"/>
                <w:lang w:val="en-US" w:eastAsia="zh-CN"/>
              </w:rPr>
            </w:pPr>
            <w:r>
              <w:rPr>
                <w:rFonts w:hint="eastAsia"/>
                <w:sz w:val="24"/>
                <w:szCs w:val="24"/>
                <w:lang w:val="en-US" w:eastAsia="zh-CN"/>
              </w:rPr>
              <w:t>大型企业</w:t>
            </w:r>
            <w:r>
              <w:rPr>
                <w:rFonts w:hint="eastAsia"/>
                <w:sz w:val="24"/>
                <w:szCs w:val="24"/>
                <w:lang w:val="en-US" w:eastAsia="zh-CN"/>
              </w:rPr>
              <w:sym w:font="Wingdings 2" w:char="00A3"/>
            </w:r>
            <w:r>
              <w:rPr>
                <w:rFonts w:hint="eastAsia"/>
                <w:sz w:val="24"/>
                <w:szCs w:val="24"/>
                <w:lang w:val="en-US" w:eastAsia="zh-CN"/>
              </w:rPr>
              <w:t xml:space="preserve"> 中小企业□ 小微企业□</w:t>
            </w:r>
          </w:p>
          <w:p w14:paraId="13D63F4A">
            <w:pPr>
              <w:spacing w:line="360" w:lineRule="auto"/>
              <w:jc w:val="both"/>
              <w:rPr>
                <w:rFonts w:hint="default" w:eastAsia="宋体"/>
                <w:sz w:val="24"/>
                <w:szCs w:val="24"/>
                <w:lang w:val="en-US" w:eastAsia="zh-CN"/>
              </w:rPr>
            </w:pPr>
            <w:r>
              <w:rPr>
                <w:rFonts w:hint="eastAsia"/>
                <w:color w:val="FF0000"/>
                <w:sz w:val="18"/>
                <w:szCs w:val="18"/>
                <w:lang w:val="en-US" w:eastAsia="zh-CN"/>
              </w:rPr>
              <w:t>（100万以上项目需填写，提供证明文件，进口设备无需填写）</w:t>
            </w:r>
          </w:p>
        </w:tc>
      </w:tr>
      <w:tr w14:paraId="085B3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42765FF0">
            <w:pPr>
              <w:spacing w:line="360" w:lineRule="auto"/>
              <w:jc w:val="left"/>
              <w:rPr>
                <w:b/>
                <w:bCs/>
                <w:sz w:val="24"/>
                <w:szCs w:val="24"/>
              </w:rPr>
            </w:pPr>
            <w:r>
              <w:rPr>
                <w:rFonts w:hint="eastAsia"/>
                <w:b/>
                <w:bCs/>
                <w:sz w:val="24"/>
                <w:szCs w:val="24"/>
              </w:rPr>
              <w:t>产地</w:t>
            </w:r>
          </w:p>
        </w:tc>
        <w:tc>
          <w:tcPr>
            <w:tcW w:w="5994" w:type="dxa"/>
            <w:vAlign w:val="center"/>
          </w:tcPr>
          <w:p w14:paraId="69E2A153">
            <w:pPr>
              <w:spacing w:line="360" w:lineRule="auto"/>
              <w:jc w:val="both"/>
              <w:rPr>
                <w:sz w:val="24"/>
                <w:szCs w:val="24"/>
              </w:rPr>
            </w:pPr>
          </w:p>
        </w:tc>
      </w:tr>
      <w:tr w14:paraId="41599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426A2807">
            <w:pPr>
              <w:spacing w:line="360" w:lineRule="auto"/>
              <w:jc w:val="left"/>
              <w:rPr>
                <w:rFonts w:hint="default" w:eastAsia="宋体"/>
                <w:b/>
                <w:bCs/>
                <w:sz w:val="24"/>
                <w:szCs w:val="24"/>
                <w:lang w:val="en-US" w:eastAsia="zh-CN"/>
              </w:rPr>
            </w:pPr>
            <w:r>
              <w:rPr>
                <w:rFonts w:hint="eastAsia"/>
                <w:b/>
                <w:bCs/>
                <w:sz w:val="24"/>
                <w:szCs w:val="24"/>
              </w:rPr>
              <w:t>质保期</w:t>
            </w:r>
            <w:r>
              <w:rPr>
                <w:rFonts w:hint="eastAsia"/>
                <w:b/>
                <w:bCs/>
                <w:sz w:val="24"/>
                <w:szCs w:val="24"/>
                <w:lang w:eastAsia="zh-CN"/>
              </w:rPr>
              <w:t>（</w:t>
            </w:r>
            <w:r>
              <w:rPr>
                <w:rFonts w:hint="eastAsia"/>
                <w:b/>
                <w:bCs/>
                <w:sz w:val="24"/>
                <w:szCs w:val="24"/>
                <w:lang w:val="en-US" w:eastAsia="zh-CN"/>
              </w:rPr>
              <w:t>年</w:t>
            </w:r>
            <w:r>
              <w:rPr>
                <w:rFonts w:hint="eastAsia"/>
                <w:b/>
                <w:bCs/>
                <w:sz w:val="24"/>
                <w:szCs w:val="24"/>
                <w:lang w:eastAsia="zh-CN"/>
              </w:rPr>
              <w:t>）</w:t>
            </w:r>
          </w:p>
        </w:tc>
        <w:tc>
          <w:tcPr>
            <w:tcW w:w="5994" w:type="dxa"/>
            <w:vAlign w:val="center"/>
          </w:tcPr>
          <w:p w14:paraId="77099220">
            <w:pPr>
              <w:spacing w:line="360" w:lineRule="auto"/>
              <w:jc w:val="both"/>
              <w:rPr>
                <w:sz w:val="24"/>
                <w:szCs w:val="24"/>
              </w:rPr>
            </w:pPr>
          </w:p>
        </w:tc>
      </w:tr>
      <w:tr w14:paraId="7F42A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634118D4">
            <w:pPr>
              <w:spacing w:line="360" w:lineRule="auto"/>
              <w:jc w:val="left"/>
              <w:rPr>
                <w:rFonts w:hint="default" w:eastAsia="宋体"/>
                <w:b/>
                <w:bCs/>
                <w:sz w:val="24"/>
                <w:szCs w:val="24"/>
                <w:lang w:val="en-US" w:eastAsia="zh-CN"/>
              </w:rPr>
            </w:pPr>
            <w:r>
              <w:rPr>
                <w:rFonts w:hint="eastAsia"/>
                <w:b/>
                <w:bCs/>
                <w:sz w:val="24"/>
                <w:szCs w:val="24"/>
                <w:lang w:val="en-US" w:eastAsia="zh-CN"/>
              </w:rPr>
              <w:t>数量</w:t>
            </w:r>
          </w:p>
        </w:tc>
        <w:tc>
          <w:tcPr>
            <w:tcW w:w="5994" w:type="dxa"/>
            <w:vAlign w:val="center"/>
          </w:tcPr>
          <w:p w14:paraId="1B85D74A">
            <w:pPr>
              <w:spacing w:line="360" w:lineRule="auto"/>
              <w:ind w:firstLine="1200" w:firstLineChars="500"/>
              <w:jc w:val="both"/>
              <w:rPr>
                <w:rFonts w:hint="default" w:eastAsiaTheme="minorEastAsia"/>
                <w:sz w:val="24"/>
                <w:szCs w:val="24"/>
                <w:lang w:val="en-US" w:eastAsia="zh-CN"/>
              </w:rPr>
            </w:pPr>
            <w:r>
              <w:rPr>
                <w:rFonts w:hint="eastAsia"/>
                <w:sz w:val="24"/>
                <w:szCs w:val="24"/>
                <w:lang w:val="en-US" w:eastAsia="zh-CN"/>
              </w:rPr>
              <w:t>3套</w:t>
            </w:r>
          </w:p>
        </w:tc>
      </w:tr>
      <w:tr w14:paraId="1A72C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1FEBEFDC">
            <w:pPr>
              <w:spacing w:line="360" w:lineRule="auto"/>
              <w:jc w:val="left"/>
              <w:rPr>
                <w:b/>
                <w:bCs/>
                <w:sz w:val="24"/>
                <w:szCs w:val="24"/>
              </w:rPr>
            </w:pPr>
            <w:r>
              <w:rPr>
                <w:rFonts w:hint="eastAsia"/>
                <w:b/>
                <w:bCs/>
                <w:sz w:val="24"/>
                <w:szCs w:val="24"/>
              </w:rPr>
              <w:t>单价（元）</w:t>
            </w:r>
          </w:p>
        </w:tc>
        <w:tc>
          <w:tcPr>
            <w:tcW w:w="5994" w:type="dxa"/>
            <w:vAlign w:val="center"/>
          </w:tcPr>
          <w:p w14:paraId="044607D8">
            <w:pPr>
              <w:spacing w:line="360" w:lineRule="auto"/>
              <w:jc w:val="both"/>
              <w:rPr>
                <w:rFonts w:hint="eastAsia" w:eastAsia="宋体"/>
                <w:sz w:val="24"/>
                <w:szCs w:val="24"/>
                <w:lang w:val="en-US" w:eastAsia="zh-CN"/>
              </w:rPr>
            </w:pPr>
            <w:r>
              <w:rPr>
                <w:rFonts w:hint="eastAsia"/>
                <w:sz w:val="24"/>
                <w:szCs w:val="24"/>
                <w:lang w:val="en-US" w:eastAsia="zh-CN"/>
              </w:rPr>
              <w:t xml:space="preserve"> </w:t>
            </w:r>
          </w:p>
        </w:tc>
      </w:tr>
      <w:tr w14:paraId="6DFCD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196A0BCF">
            <w:pPr>
              <w:spacing w:line="360" w:lineRule="auto"/>
              <w:jc w:val="left"/>
              <w:rPr>
                <w:b/>
                <w:bCs/>
                <w:sz w:val="24"/>
                <w:szCs w:val="24"/>
              </w:rPr>
            </w:pPr>
            <w:r>
              <w:rPr>
                <w:rFonts w:hint="eastAsia"/>
                <w:b/>
                <w:bCs/>
                <w:sz w:val="24"/>
                <w:szCs w:val="24"/>
              </w:rPr>
              <w:t>总价（元）</w:t>
            </w:r>
          </w:p>
        </w:tc>
        <w:tc>
          <w:tcPr>
            <w:tcW w:w="5994" w:type="dxa"/>
            <w:vAlign w:val="center"/>
          </w:tcPr>
          <w:p w14:paraId="37BD7A65">
            <w:pPr>
              <w:spacing w:line="360" w:lineRule="auto"/>
              <w:jc w:val="both"/>
              <w:rPr>
                <w:sz w:val="24"/>
                <w:szCs w:val="24"/>
              </w:rPr>
            </w:pPr>
          </w:p>
        </w:tc>
      </w:tr>
      <w:tr w14:paraId="41D77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trPr>
        <w:tc>
          <w:tcPr>
            <w:tcW w:w="2205" w:type="dxa"/>
            <w:vAlign w:val="center"/>
          </w:tcPr>
          <w:p w14:paraId="35B4CD04">
            <w:pPr>
              <w:spacing w:line="360" w:lineRule="auto"/>
              <w:jc w:val="left"/>
              <w:rPr>
                <w:rFonts w:hint="default" w:eastAsia="宋体"/>
                <w:b/>
                <w:bCs/>
                <w:sz w:val="24"/>
                <w:szCs w:val="24"/>
                <w:lang w:val="en-US" w:eastAsia="zh-CN"/>
              </w:rPr>
            </w:pPr>
            <w:r>
              <w:rPr>
                <w:rFonts w:hint="eastAsia"/>
                <w:b/>
                <w:bCs/>
                <w:sz w:val="24"/>
                <w:szCs w:val="24"/>
                <w:lang w:val="en-US" w:eastAsia="zh-CN"/>
              </w:rPr>
              <w:t>设备使用年限（年）</w:t>
            </w:r>
          </w:p>
        </w:tc>
        <w:tc>
          <w:tcPr>
            <w:tcW w:w="5994" w:type="dxa"/>
            <w:vAlign w:val="center"/>
          </w:tcPr>
          <w:p w14:paraId="5E8F58C2">
            <w:pPr>
              <w:spacing w:line="360" w:lineRule="auto"/>
              <w:jc w:val="both"/>
              <w:rPr>
                <w:rFonts w:hint="default" w:eastAsia="宋体"/>
                <w:sz w:val="24"/>
                <w:szCs w:val="24"/>
                <w:lang w:val="en-US" w:eastAsia="zh-CN"/>
              </w:rPr>
            </w:pPr>
            <w:r>
              <w:rPr>
                <w:rFonts w:hint="eastAsia"/>
                <w:color w:val="FF0000"/>
                <w:sz w:val="18"/>
                <w:szCs w:val="18"/>
                <w:lang w:val="en-US" w:eastAsia="zh-CN"/>
              </w:rPr>
              <w:t>（本院不接受使用年限低于5年的设备，以说明书和设备铭牌信息为准）</w:t>
            </w:r>
          </w:p>
        </w:tc>
      </w:tr>
      <w:tr w14:paraId="52C25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trPr>
        <w:tc>
          <w:tcPr>
            <w:tcW w:w="2205" w:type="dxa"/>
            <w:vAlign w:val="center"/>
          </w:tcPr>
          <w:p w14:paraId="717845AF">
            <w:pPr>
              <w:spacing w:line="360" w:lineRule="auto"/>
              <w:jc w:val="left"/>
              <w:rPr>
                <w:rFonts w:hint="default" w:ascii="宋体" w:hAnsi="Times New Roman" w:eastAsia="宋体" w:cs="Times New Roman"/>
                <w:b/>
                <w:bCs/>
                <w:kern w:val="2"/>
                <w:sz w:val="24"/>
                <w:szCs w:val="24"/>
                <w:lang w:val="en-US" w:eastAsia="zh-CN" w:bidi="ar-SA"/>
              </w:rPr>
            </w:pPr>
            <w:r>
              <w:rPr>
                <w:rFonts w:hint="eastAsia" w:ascii="宋体" w:cs="Times New Roman"/>
                <w:b/>
                <w:bCs/>
                <w:kern w:val="2"/>
                <w:sz w:val="24"/>
                <w:szCs w:val="24"/>
                <w:lang w:val="en-US" w:eastAsia="zh-CN" w:bidi="ar-SA"/>
              </w:rPr>
              <w:t>是否有配套耗材</w:t>
            </w:r>
          </w:p>
        </w:tc>
        <w:tc>
          <w:tcPr>
            <w:tcW w:w="5994" w:type="dxa"/>
            <w:vAlign w:val="center"/>
          </w:tcPr>
          <w:p w14:paraId="21B21319">
            <w:pPr>
              <w:spacing w:line="360" w:lineRule="auto"/>
              <w:jc w:val="both"/>
              <w:rPr>
                <w:rFonts w:hint="default" w:ascii="宋体" w:hAnsi="Times New Roman" w:eastAsia="宋体" w:cs="Times New Roman"/>
                <w:kern w:val="2"/>
                <w:sz w:val="24"/>
                <w:szCs w:val="24"/>
                <w:lang w:val="en-US" w:eastAsia="zh-CN" w:bidi="ar-SA"/>
              </w:rPr>
            </w:pPr>
            <w:r>
              <w:rPr>
                <w:rFonts w:hint="eastAsia" w:ascii="宋体" w:hAnsi="Times New Roman" w:eastAsia="宋体" w:cs="Times New Roman"/>
                <w:kern w:val="2"/>
                <w:sz w:val="24"/>
                <w:szCs w:val="24"/>
                <w:lang w:val="en-US" w:eastAsia="zh-CN" w:bidi="ar-SA"/>
              </w:rPr>
              <w:t>否</w:t>
            </w:r>
            <w:r>
              <w:rPr>
                <w:rFonts w:hint="eastAsia" w:ascii="宋体" w:hAnsi="Times New Roman" w:eastAsia="宋体" w:cs="Times New Roman"/>
                <w:kern w:val="2"/>
                <w:sz w:val="24"/>
                <w:szCs w:val="24"/>
                <w:lang w:val="en-US" w:eastAsia="zh-CN" w:bidi="ar-SA"/>
              </w:rPr>
              <w:sym w:font="Wingdings 2" w:char="00A3"/>
            </w:r>
            <w:r>
              <w:rPr>
                <w:rFonts w:hint="eastAsia" w:ascii="宋体" w:hAnsi="Times New Roman" w:eastAsia="宋体" w:cs="Times New Roman"/>
                <w:kern w:val="2"/>
                <w:sz w:val="24"/>
                <w:szCs w:val="24"/>
                <w:lang w:val="en-US" w:eastAsia="zh-CN" w:bidi="ar-SA"/>
              </w:rPr>
              <w:t xml:space="preserve"> </w:t>
            </w:r>
            <w:r>
              <w:rPr>
                <w:rFonts w:hint="eastAsia" w:ascii="宋体" w:cs="Times New Roman"/>
                <w:kern w:val="2"/>
                <w:sz w:val="24"/>
                <w:szCs w:val="24"/>
                <w:lang w:val="en-US" w:eastAsia="zh-CN" w:bidi="ar-SA"/>
              </w:rPr>
              <w:t xml:space="preserve"> </w:t>
            </w:r>
            <w:r>
              <w:rPr>
                <w:rFonts w:hint="eastAsia" w:ascii="宋体" w:hAnsi="Times New Roman" w:eastAsia="宋体" w:cs="Times New Roman"/>
                <w:kern w:val="2"/>
                <w:sz w:val="24"/>
                <w:szCs w:val="24"/>
                <w:lang w:val="en-US" w:eastAsia="zh-CN" w:bidi="ar-SA"/>
              </w:rPr>
              <w:t>是</w:t>
            </w:r>
            <w:r>
              <w:rPr>
                <w:rFonts w:hint="eastAsia" w:ascii="宋体" w:hAnsi="Times New Roman" w:eastAsia="宋体" w:cs="Times New Roman"/>
                <w:kern w:val="2"/>
                <w:sz w:val="24"/>
                <w:szCs w:val="24"/>
                <w:lang w:val="en-US" w:eastAsia="zh-CN" w:bidi="ar-SA"/>
              </w:rPr>
              <w:sym w:font="Wingdings 2" w:char="00A3"/>
            </w:r>
            <w:r>
              <w:rPr>
                <w:rFonts w:hint="eastAsia" w:ascii="宋体" w:hAnsi="Times New Roman" w:eastAsia="宋体" w:cs="Times New Roman"/>
                <w:kern w:val="2"/>
                <w:sz w:val="24"/>
                <w:szCs w:val="24"/>
                <w:lang w:val="en-US" w:eastAsia="zh-CN" w:bidi="ar-SA"/>
              </w:rPr>
              <w:t xml:space="preserve"> </w:t>
            </w:r>
            <w:r>
              <w:rPr>
                <w:rFonts w:hint="eastAsia" w:cs="Times New Roman"/>
                <w:color w:val="FF0000"/>
                <w:kern w:val="2"/>
                <w:sz w:val="21"/>
                <w:szCs w:val="21"/>
                <w:lang w:val="en-US" w:eastAsia="zh-CN" w:bidi="ar-SA"/>
              </w:rPr>
              <w:t>（如有，请填写广东省药品电子交易平台耗材信息表）</w:t>
            </w:r>
          </w:p>
        </w:tc>
      </w:tr>
    </w:tbl>
    <w:p w14:paraId="2C271967">
      <w:pPr>
        <w:jc w:val="center"/>
        <w:rPr>
          <w:rFonts w:hint="eastAsia"/>
          <w:sz w:val="24"/>
          <w:szCs w:val="24"/>
        </w:rPr>
      </w:pPr>
      <w:r>
        <w:rPr>
          <w:rFonts w:hint="eastAsia"/>
          <w:sz w:val="24"/>
          <w:szCs w:val="24"/>
        </w:rPr>
        <w:t xml:space="preserve">                                                                              </w:t>
      </w:r>
    </w:p>
    <w:p w14:paraId="54CBF7EC">
      <w:pPr>
        <w:widowControl/>
        <w:spacing w:line="360" w:lineRule="auto"/>
        <w:jc w:val="left"/>
        <w:rPr>
          <w:rFonts w:hint="eastAsia" w:ascii="宋体" w:hAnsi="宋体" w:eastAsia="宋体" w:cs="宋体"/>
          <w:sz w:val="24"/>
          <w:szCs w:val="24"/>
          <w:lang w:val="zh-TW" w:eastAsia="zh-TW"/>
        </w:rPr>
      </w:pPr>
    </w:p>
    <w:p w14:paraId="52A35401">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336F655E">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66686299">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687113EA">
      <w:pPr>
        <w:spacing w:line="360" w:lineRule="auto"/>
        <w:jc w:val="left"/>
        <w:rPr>
          <w:rFonts w:hint="eastAsia" w:ascii="宋体" w:hAnsi="宋体" w:eastAsia="宋体" w:cs="宋体"/>
          <w:sz w:val="24"/>
          <w:szCs w:val="24"/>
        </w:rPr>
        <w:sectPr>
          <w:headerReference r:id="rId4" w:type="default"/>
          <w:pgSz w:w="11900" w:h="16840"/>
          <w:pgMar w:top="1440" w:right="1800" w:bottom="1440" w:left="1800" w:header="0" w:footer="567" w:gutter="0"/>
          <w:cols w:space="720" w:num="1"/>
        </w:sect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日</w:t>
      </w:r>
    </w:p>
    <w:p w14:paraId="24782BB8">
      <w:pPr>
        <w:pStyle w:val="3"/>
        <w:ind w:left="0" w:leftChars="0" w:firstLine="0" w:firstLineChars="0"/>
        <w:rPr>
          <w:rFonts w:hint="eastAsia"/>
          <w:b/>
          <w:bCs/>
          <w:color w:val="0000FF"/>
          <w:sz w:val="24"/>
        </w:rPr>
      </w:pPr>
    </w:p>
    <w:p w14:paraId="33A85AAC">
      <w:pPr>
        <w:jc w:val="center"/>
        <w:rPr>
          <w:rFonts w:hint="eastAsia"/>
          <w:color w:val="auto"/>
          <w:sz w:val="28"/>
          <w:szCs w:val="28"/>
        </w:rPr>
      </w:pPr>
      <w:r>
        <w:rPr>
          <w:rFonts w:hint="eastAsia"/>
          <w:b/>
          <w:bCs/>
          <w:color w:val="auto"/>
          <w:sz w:val="28"/>
          <w:szCs w:val="28"/>
          <w:lang w:val="en-US" w:eastAsia="zh-CN"/>
        </w:rPr>
        <w:t>广东省药品电子交易平台耗材信息表</w:t>
      </w:r>
      <w:r>
        <w:rPr>
          <w:rFonts w:hint="eastAsia"/>
          <w:b/>
          <w:bCs/>
          <w:color w:val="0000FF"/>
          <w:sz w:val="28"/>
          <w:szCs w:val="28"/>
          <w:highlight w:val="none"/>
          <w:lang w:val="en-US" w:eastAsia="zh-CN"/>
        </w:rPr>
        <w:t>（如有，如无可删）</w:t>
      </w:r>
    </w:p>
    <w:tbl>
      <w:tblPr>
        <w:tblStyle w:val="8"/>
        <w:tblW w:w="552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502"/>
        <w:gridCol w:w="1210"/>
        <w:gridCol w:w="1047"/>
        <w:gridCol w:w="612"/>
        <w:gridCol w:w="806"/>
        <w:gridCol w:w="649"/>
        <w:gridCol w:w="630"/>
        <w:gridCol w:w="1335"/>
        <w:gridCol w:w="950"/>
        <w:gridCol w:w="955"/>
        <w:gridCol w:w="716"/>
      </w:tblGrid>
      <w:tr w14:paraId="6CB54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45" w:hRule="atLeast"/>
          <w:jc w:val="center"/>
        </w:trPr>
        <w:tc>
          <w:tcPr>
            <w:tcW w:w="266" w:type="pct"/>
            <w:shd w:val="clear" w:color="auto" w:fill="auto"/>
            <w:noWrap/>
            <w:vAlign w:val="center"/>
          </w:tcPr>
          <w:p w14:paraId="0B5CAC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642" w:type="pct"/>
            <w:shd w:val="clear" w:color="auto" w:fill="auto"/>
            <w:noWrap/>
            <w:vAlign w:val="center"/>
          </w:tcPr>
          <w:p w14:paraId="04FD316F">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通用耗材/专用耗材</w:t>
            </w:r>
          </w:p>
        </w:tc>
        <w:tc>
          <w:tcPr>
            <w:tcW w:w="556" w:type="pct"/>
            <w:shd w:val="clear" w:color="auto" w:fill="auto"/>
            <w:noWrap/>
            <w:vAlign w:val="center"/>
          </w:tcPr>
          <w:p w14:paraId="0C5E55A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国家医保</w:t>
            </w:r>
            <w:r>
              <w:rPr>
                <w:rFonts w:hint="eastAsia" w:ascii="宋体" w:hAnsi="宋体" w:cs="宋体"/>
                <w:i w:val="0"/>
                <w:iCs w:val="0"/>
                <w:color w:val="000000"/>
                <w:kern w:val="0"/>
                <w:sz w:val="20"/>
                <w:szCs w:val="20"/>
                <w:u w:val="none"/>
                <w:lang w:val="en-US" w:eastAsia="zh-CN" w:bidi="ar"/>
              </w:rPr>
              <w:t>医用</w:t>
            </w:r>
            <w:r>
              <w:rPr>
                <w:rFonts w:hint="eastAsia" w:ascii="宋体" w:hAnsi="宋体" w:eastAsia="宋体" w:cs="宋体"/>
                <w:i w:val="0"/>
                <w:iCs w:val="0"/>
                <w:color w:val="000000"/>
                <w:kern w:val="0"/>
                <w:sz w:val="20"/>
                <w:szCs w:val="20"/>
                <w:u w:val="none"/>
                <w:lang w:val="en-US" w:eastAsia="zh-CN" w:bidi="ar"/>
              </w:rPr>
              <w:t>耗材</w:t>
            </w:r>
            <w:r>
              <w:rPr>
                <w:rFonts w:hint="eastAsia" w:ascii="宋体" w:hAnsi="宋体" w:cs="宋体"/>
                <w:i w:val="0"/>
                <w:iCs w:val="0"/>
                <w:color w:val="000000"/>
                <w:kern w:val="0"/>
                <w:sz w:val="20"/>
                <w:szCs w:val="20"/>
                <w:u w:val="none"/>
                <w:lang w:val="en-US" w:eastAsia="zh-CN" w:bidi="ar"/>
              </w:rPr>
              <w:t>名称</w:t>
            </w:r>
          </w:p>
        </w:tc>
        <w:tc>
          <w:tcPr>
            <w:tcW w:w="325" w:type="pct"/>
            <w:shd w:val="clear" w:color="auto" w:fill="auto"/>
            <w:noWrap/>
            <w:vAlign w:val="center"/>
          </w:tcPr>
          <w:p w14:paraId="49FA969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规格型号</w:t>
            </w:r>
          </w:p>
        </w:tc>
        <w:tc>
          <w:tcPr>
            <w:tcW w:w="428" w:type="pct"/>
            <w:shd w:val="clear" w:color="auto" w:fill="auto"/>
            <w:noWrap/>
            <w:vAlign w:val="center"/>
          </w:tcPr>
          <w:p w14:paraId="4707E9DD">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产品注册证</w:t>
            </w:r>
          </w:p>
        </w:tc>
        <w:tc>
          <w:tcPr>
            <w:tcW w:w="344" w:type="pct"/>
            <w:shd w:val="clear" w:color="auto" w:fill="auto"/>
            <w:noWrap/>
            <w:vAlign w:val="center"/>
          </w:tcPr>
          <w:p w14:paraId="759A84A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药交ID</w:t>
            </w:r>
          </w:p>
        </w:tc>
        <w:tc>
          <w:tcPr>
            <w:tcW w:w="334" w:type="pct"/>
            <w:shd w:val="clear" w:color="auto" w:fill="auto"/>
            <w:noWrap/>
            <w:vAlign w:val="center"/>
          </w:tcPr>
          <w:p w14:paraId="177552B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产品编码</w:t>
            </w:r>
          </w:p>
        </w:tc>
        <w:tc>
          <w:tcPr>
            <w:tcW w:w="709" w:type="pct"/>
            <w:shd w:val="clear" w:color="auto" w:fill="auto"/>
            <w:noWrap/>
            <w:vAlign w:val="center"/>
          </w:tcPr>
          <w:p w14:paraId="6DDADE0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国家医保</w:t>
            </w:r>
            <w:r>
              <w:rPr>
                <w:rFonts w:hint="eastAsia" w:ascii="宋体" w:hAnsi="宋体" w:cs="宋体"/>
                <w:i w:val="0"/>
                <w:iCs w:val="0"/>
                <w:color w:val="000000"/>
                <w:kern w:val="0"/>
                <w:sz w:val="20"/>
                <w:szCs w:val="20"/>
                <w:u w:val="none"/>
                <w:lang w:val="en-US" w:eastAsia="zh-CN" w:bidi="ar"/>
              </w:rPr>
              <w:t>医用</w:t>
            </w:r>
            <w:r>
              <w:rPr>
                <w:rFonts w:hint="eastAsia" w:ascii="宋体" w:hAnsi="宋体" w:eastAsia="宋体" w:cs="宋体"/>
                <w:i w:val="0"/>
                <w:iCs w:val="0"/>
                <w:color w:val="000000"/>
                <w:kern w:val="0"/>
                <w:sz w:val="20"/>
                <w:szCs w:val="20"/>
                <w:u w:val="none"/>
                <w:lang w:val="en-US" w:eastAsia="zh-CN" w:bidi="ar"/>
              </w:rPr>
              <w:t>耗材</w:t>
            </w:r>
            <w:r>
              <w:rPr>
                <w:rFonts w:hint="eastAsia" w:ascii="宋体" w:hAnsi="宋体" w:cs="宋体"/>
                <w:i w:val="0"/>
                <w:iCs w:val="0"/>
                <w:color w:val="000000"/>
                <w:kern w:val="0"/>
                <w:sz w:val="20"/>
                <w:szCs w:val="20"/>
                <w:u w:val="none"/>
                <w:lang w:val="en-US" w:eastAsia="zh-CN" w:bidi="ar"/>
              </w:rPr>
              <w:t>编码（27位）</w:t>
            </w:r>
          </w:p>
        </w:tc>
        <w:tc>
          <w:tcPr>
            <w:tcW w:w="504" w:type="pct"/>
            <w:shd w:val="clear" w:color="auto" w:fill="auto"/>
            <w:noWrap/>
            <w:vAlign w:val="center"/>
          </w:tcPr>
          <w:p w14:paraId="6023748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省平台联盟区限价（元）</w:t>
            </w:r>
          </w:p>
        </w:tc>
        <w:tc>
          <w:tcPr>
            <w:tcW w:w="507" w:type="pct"/>
            <w:shd w:val="clear" w:color="auto" w:fill="auto"/>
            <w:noWrap/>
            <w:vAlign w:val="center"/>
          </w:tcPr>
          <w:p w14:paraId="5F3C5F7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供货单价（元）</w:t>
            </w:r>
          </w:p>
        </w:tc>
        <w:tc>
          <w:tcPr>
            <w:tcW w:w="380" w:type="pct"/>
            <w:shd w:val="clear" w:color="auto" w:fill="auto"/>
            <w:noWrap/>
            <w:vAlign w:val="center"/>
          </w:tcPr>
          <w:p w14:paraId="5EF25FF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备注</w:t>
            </w:r>
          </w:p>
        </w:tc>
      </w:tr>
      <w:tr w14:paraId="4AB8D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266" w:type="pct"/>
            <w:shd w:val="clear" w:color="auto" w:fill="auto"/>
            <w:noWrap/>
            <w:vAlign w:val="center"/>
          </w:tcPr>
          <w:p w14:paraId="6B2DEA80">
            <w:pPr>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1</w:t>
            </w:r>
          </w:p>
        </w:tc>
        <w:tc>
          <w:tcPr>
            <w:tcW w:w="642" w:type="pct"/>
            <w:shd w:val="clear" w:color="auto" w:fill="auto"/>
            <w:noWrap/>
            <w:vAlign w:val="center"/>
          </w:tcPr>
          <w:p w14:paraId="16C26018">
            <w:pPr>
              <w:keepNext w:val="0"/>
              <w:keepLines w:val="0"/>
              <w:widowControl/>
              <w:suppressLineNumbers w:val="0"/>
              <w:jc w:val="center"/>
              <w:textAlignment w:val="center"/>
              <w:rPr>
                <w:rFonts w:hint="default" w:ascii="宋体" w:hAnsi="宋体" w:eastAsia="宋体" w:cs="宋体"/>
                <w:i w:val="0"/>
                <w:iCs w:val="0"/>
                <w:color w:val="FF0000"/>
                <w:kern w:val="0"/>
                <w:sz w:val="18"/>
                <w:szCs w:val="18"/>
                <w:u w:val="none"/>
                <w:lang w:val="en-US" w:eastAsia="zh-CN" w:bidi="ar"/>
              </w:rPr>
            </w:pPr>
            <w:r>
              <w:rPr>
                <w:rFonts w:hint="eastAsia" w:ascii="宋体" w:hAnsi="宋体" w:cs="宋体"/>
                <w:i w:val="0"/>
                <w:iCs w:val="0"/>
                <w:color w:val="FF0000"/>
                <w:kern w:val="0"/>
                <w:sz w:val="18"/>
                <w:szCs w:val="18"/>
                <w:u w:val="none"/>
                <w:lang w:val="en-US" w:eastAsia="zh-CN" w:bidi="ar"/>
              </w:rPr>
              <w:t>通用耗材</w:t>
            </w:r>
          </w:p>
        </w:tc>
        <w:tc>
          <w:tcPr>
            <w:tcW w:w="556" w:type="pct"/>
            <w:shd w:val="clear" w:color="auto" w:fill="auto"/>
            <w:noWrap/>
            <w:vAlign w:val="center"/>
          </w:tcPr>
          <w:p w14:paraId="04002CF6">
            <w:pPr>
              <w:keepNext w:val="0"/>
              <w:keepLines w:val="0"/>
              <w:widowControl/>
              <w:suppressLineNumbers w:val="0"/>
              <w:jc w:val="center"/>
              <w:textAlignment w:val="center"/>
              <w:rPr>
                <w:rFonts w:hint="eastAsia" w:ascii="宋体" w:hAnsi="宋体" w:eastAsia="宋体" w:cs="宋体"/>
                <w:i w:val="0"/>
                <w:iCs w:val="0"/>
                <w:color w:val="FF0000"/>
                <w:kern w:val="0"/>
                <w:sz w:val="18"/>
                <w:szCs w:val="18"/>
                <w:u w:val="none"/>
                <w:lang w:val="en-US" w:eastAsia="zh-CN" w:bidi="ar"/>
              </w:rPr>
            </w:pPr>
            <w:r>
              <w:rPr>
                <w:rFonts w:hint="eastAsia" w:ascii="宋体" w:hAnsi="宋体" w:eastAsia="宋体" w:cs="宋体"/>
                <w:i w:val="0"/>
                <w:iCs w:val="0"/>
                <w:color w:val="FF0000"/>
                <w:kern w:val="0"/>
                <w:sz w:val="18"/>
                <w:szCs w:val="18"/>
                <w:u w:val="none"/>
                <w:lang w:val="en-US" w:eastAsia="zh-CN" w:bidi="ar"/>
              </w:rPr>
              <w:t>辐照生物敷料</w:t>
            </w:r>
          </w:p>
        </w:tc>
        <w:tc>
          <w:tcPr>
            <w:tcW w:w="325" w:type="pct"/>
            <w:shd w:val="clear" w:color="auto" w:fill="auto"/>
            <w:noWrap/>
            <w:vAlign w:val="center"/>
          </w:tcPr>
          <w:p w14:paraId="6479FCF8">
            <w:pPr>
              <w:keepNext w:val="0"/>
              <w:keepLines w:val="0"/>
              <w:widowControl/>
              <w:suppressLineNumbers w:val="0"/>
              <w:jc w:val="center"/>
              <w:textAlignment w:val="center"/>
              <w:rPr>
                <w:rFonts w:hint="eastAsia" w:ascii="宋体" w:hAnsi="宋体" w:eastAsia="宋体" w:cs="宋体"/>
                <w:i w:val="0"/>
                <w:iCs w:val="0"/>
                <w:color w:val="FF0000"/>
                <w:kern w:val="0"/>
                <w:sz w:val="18"/>
                <w:szCs w:val="18"/>
                <w:u w:val="none"/>
                <w:lang w:val="en-US" w:eastAsia="zh-CN" w:bidi="ar"/>
              </w:rPr>
            </w:pPr>
            <w:r>
              <w:rPr>
                <w:rFonts w:hint="eastAsia" w:ascii="宋体" w:hAnsi="宋体" w:eastAsia="宋体" w:cs="宋体"/>
                <w:i w:val="0"/>
                <w:iCs w:val="0"/>
                <w:color w:val="FF0000"/>
                <w:kern w:val="0"/>
                <w:sz w:val="18"/>
                <w:szCs w:val="18"/>
                <w:u w:val="none"/>
                <w:lang w:val="en-US" w:eastAsia="zh-CN" w:bidi="ar"/>
              </w:rPr>
              <w:t>0.5-7</w:t>
            </w:r>
          </w:p>
        </w:tc>
        <w:tc>
          <w:tcPr>
            <w:tcW w:w="428" w:type="pct"/>
            <w:shd w:val="clear" w:color="auto" w:fill="auto"/>
            <w:noWrap/>
            <w:vAlign w:val="center"/>
          </w:tcPr>
          <w:p w14:paraId="190E27BE">
            <w:pPr>
              <w:keepNext w:val="0"/>
              <w:keepLines w:val="0"/>
              <w:widowControl/>
              <w:suppressLineNumbers w:val="0"/>
              <w:jc w:val="center"/>
              <w:textAlignment w:val="center"/>
              <w:rPr>
                <w:rFonts w:hint="eastAsia" w:ascii="宋体" w:hAnsi="宋体" w:eastAsia="宋体" w:cs="宋体"/>
                <w:i w:val="0"/>
                <w:iCs w:val="0"/>
                <w:color w:val="FF0000"/>
                <w:kern w:val="0"/>
                <w:sz w:val="18"/>
                <w:szCs w:val="18"/>
                <w:u w:val="none"/>
                <w:lang w:val="en-US" w:eastAsia="zh-CN" w:bidi="ar"/>
              </w:rPr>
            </w:pPr>
            <w:r>
              <w:rPr>
                <w:rFonts w:hint="eastAsia" w:ascii="宋体" w:hAnsi="宋体" w:eastAsia="宋体" w:cs="宋体"/>
                <w:i w:val="0"/>
                <w:iCs w:val="0"/>
                <w:color w:val="FF0000"/>
                <w:kern w:val="0"/>
                <w:sz w:val="18"/>
                <w:szCs w:val="18"/>
                <w:u w:val="none"/>
                <w:lang w:val="en-US" w:eastAsia="zh-CN" w:bidi="ar"/>
              </w:rPr>
              <w:t>国械注进201532310</w:t>
            </w:r>
          </w:p>
        </w:tc>
        <w:tc>
          <w:tcPr>
            <w:tcW w:w="344" w:type="pct"/>
            <w:shd w:val="clear" w:color="auto" w:fill="auto"/>
            <w:noWrap/>
            <w:vAlign w:val="center"/>
          </w:tcPr>
          <w:p w14:paraId="3396C7E5">
            <w:pPr>
              <w:keepNext w:val="0"/>
              <w:keepLines w:val="0"/>
              <w:widowControl/>
              <w:suppressLineNumbers w:val="0"/>
              <w:jc w:val="center"/>
              <w:textAlignment w:val="center"/>
              <w:rPr>
                <w:rFonts w:hint="eastAsia" w:ascii="宋体" w:hAnsi="宋体" w:eastAsia="宋体" w:cs="宋体"/>
                <w:i w:val="0"/>
                <w:iCs w:val="0"/>
                <w:color w:val="FF0000"/>
                <w:kern w:val="0"/>
                <w:sz w:val="18"/>
                <w:szCs w:val="18"/>
                <w:u w:val="none"/>
                <w:lang w:val="en-US" w:eastAsia="zh-CN" w:bidi="ar"/>
              </w:rPr>
            </w:pPr>
            <w:r>
              <w:rPr>
                <w:rFonts w:hint="eastAsia" w:ascii="宋体" w:hAnsi="宋体" w:eastAsia="宋体" w:cs="宋体"/>
                <w:i w:val="0"/>
                <w:iCs w:val="0"/>
                <w:color w:val="FF0000"/>
                <w:kern w:val="0"/>
                <w:sz w:val="18"/>
                <w:szCs w:val="18"/>
                <w:u w:val="none"/>
                <w:lang w:val="en-US" w:eastAsia="zh-CN" w:bidi="ar"/>
              </w:rPr>
              <w:t>1848455</w:t>
            </w:r>
          </w:p>
        </w:tc>
        <w:tc>
          <w:tcPr>
            <w:tcW w:w="334" w:type="pct"/>
            <w:shd w:val="clear" w:color="auto" w:fill="auto"/>
            <w:noWrap/>
            <w:vAlign w:val="center"/>
          </w:tcPr>
          <w:p w14:paraId="185E0EE6">
            <w:pPr>
              <w:keepNext w:val="0"/>
              <w:keepLines w:val="0"/>
              <w:widowControl/>
              <w:suppressLineNumbers w:val="0"/>
              <w:jc w:val="center"/>
              <w:textAlignment w:val="center"/>
              <w:rPr>
                <w:rFonts w:hint="default" w:ascii="宋体" w:hAnsi="宋体" w:eastAsia="宋体" w:cs="宋体"/>
                <w:i w:val="0"/>
                <w:iCs w:val="0"/>
                <w:color w:val="FF0000"/>
                <w:kern w:val="0"/>
                <w:sz w:val="18"/>
                <w:szCs w:val="18"/>
                <w:u w:val="none"/>
                <w:lang w:val="en-US" w:eastAsia="zh-CN" w:bidi="ar"/>
              </w:rPr>
            </w:pPr>
            <w:r>
              <w:rPr>
                <w:rFonts w:hint="eastAsia" w:ascii="宋体" w:hAnsi="宋体" w:eastAsia="宋体" w:cs="宋体"/>
                <w:i w:val="0"/>
                <w:iCs w:val="0"/>
                <w:color w:val="FF0000"/>
                <w:kern w:val="0"/>
                <w:sz w:val="18"/>
                <w:szCs w:val="18"/>
                <w:u w:val="none"/>
                <w:lang w:val="en-US" w:eastAsia="zh-CN" w:bidi="ar"/>
              </w:rPr>
              <w:t>835552</w:t>
            </w:r>
          </w:p>
        </w:tc>
        <w:tc>
          <w:tcPr>
            <w:tcW w:w="709" w:type="pct"/>
            <w:shd w:val="clear" w:color="auto" w:fill="auto"/>
            <w:noWrap/>
            <w:vAlign w:val="center"/>
          </w:tcPr>
          <w:p w14:paraId="14FDA71D">
            <w:pPr>
              <w:keepNext w:val="0"/>
              <w:keepLines w:val="0"/>
              <w:widowControl/>
              <w:suppressLineNumbers w:val="0"/>
              <w:jc w:val="center"/>
              <w:textAlignment w:val="center"/>
              <w:rPr>
                <w:rFonts w:hint="default" w:ascii="宋体" w:hAnsi="宋体" w:eastAsia="宋体" w:cs="宋体"/>
                <w:i w:val="0"/>
                <w:iCs w:val="0"/>
                <w:color w:val="FF0000"/>
                <w:kern w:val="0"/>
                <w:sz w:val="18"/>
                <w:szCs w:val="18"/>
                <w:u w:val="none"/>
                <w:lang w:val="en-US" w:eastAsia="zh-CN" w:bidi="ar"/>
              </w:rPr>
            </w:pPr>
            <w:r>
              <w:rPr>
                <w:rFonts w:hint="eastAsia" w:ascii="宋体" w:hAnsi="宋体" w:eastAsia="宋体" w:cs="宋体"/>
                <w:i w:val="0"/>
                <w:iCs w:val="0"/>
                <w:color w:val="FF0000"/>
                <w:kern w:val="0"/>
                <w:sz w:val="18"/>
                <w:szCs w:val="18"/>
                <w:u w:val="none"/>
                <w:lang w:val="en-US" w:eastAsia="zh-CN" w:bidi="ar"/>
              </w:rPr>
              <w:t>C08070400500002096020000107</w:t>
            </w:r>
          </w:p>
        </w:tc>
        <w:tc>
          <w:tcPr>
            <w:tcW w:w="504" w:type="pct"/>
            <w:shd w:val="clear" w:color="auto" w:fill="auto"/>
            <w:noWrap/>
            <w:vAlign w:val="center"/>
          </w:tcPr>
          <w:p w14:paraId="5201DD97">
            <w:pPr>
              <w:keepNext w:val="0"/>
              <w:keepLines w:val="0"/>
              <w:widowControl/>
              <w:suppressLineNumbers w:val="0"/>
              <w:jc w:val="center"/>
              <w:textAlignment w:val="center"/>
              <w:rPr>
                <w:rFonts w:hint="default" w:ascii="宋体" w:hAnsi="宋体" w:eastAsia="宋体" w:cs="宋体"/>
                <w:i w:val="0"/>
                <w:iCs w:val="0"/>
                <w:color w:val="FF0000"/>
                <w:kern w:val="0"/>
                <w:sz w:val="18"/>
                <w:szCs w:val="18"/>
                <w:u w:val="none"/>
                <w:lang w:val="en-US" w:eastAsia="zh-CN" w:bidi="ar"/>
              </w:rPr>
            </w:pPr>
            <w:r>
              <w:rPr>
                <w:rFonts w:hint="eastAsia" w:ascii="宋体" w:hAnsi="宋体" w:eastAsia="宋体" w:cs="宋体"/>
                <w:i w:val="0"/>
                <w:iCs w:val="0"/>
                <w:color w:val="FF0000"/>
                <w:kern w:val="0"/>
                <w:sz w:val="18"/>
                <w:szCs w:val="18"/>
                <w:u w:val="none"/>
                <w:lang w:val="en-US" w:eastAsia="zh-CN" w:bidi="ar"/>
              </w:rPr>
              <w:t>10.00</w:t>
            </w:r>
          </w:p>
        </w:tc>
        <w:tc>
          <w:tcPr>
            <w:tcW w:w="507" w:type="pct"/>
            <w:shd w:val="clear" w:color="auto" w:fill="auto"/>
            <w:noWrap/>
            <w:vAlign w:val="center"/>
          </w:tcPr>
          <w:p w14:paraId="2442877C">
            <w:pPr>
              <w:keepNext w:val="0"/>
              <w:keepLines w:val="0"/>
              <w:widowControl/>
              <w:suppressLineNumbers w:val="0"/>
              <w:jc w:val="center"/>
              <w:textAlignment w:val="center"/>
              <w:rPr>
                <w:rFonts w:hint="default" w:ascii="宋体" w:hAnsi="宋体" w:eastAsia="宋体" w:cs="宋体"/>
                <w:i w:val="0"/>
                <w:iCs w:val="0"/>
                <w:color w:val="FF0000"/>
                <w:kern w:val="0"/>
                <w:sz w:val="18"/>
                <w:szCs w:val="18"/>
                <w:u w:val="none"/>
                <w:lang w:val="en-US" w:eastAsia="zh-CN" w:bidi="ar"/>
              </w:rPr>
            </w:pPr>
            <w:r>
              <w:rPr>
                <w:rFonts w:hint="eastAsia" w:ascii="宋体" w:hAnsi="宋体" w:eastAsia="宋体" w:cs="宋体"/>
                <w:i w:val="0"/>
                <w:iCs w:val="0"/>
                <w:color w:val="FF0000"/>
                <w:kern w:val="0"/>
                <w:sz w:val="18"/>
                <w:szCs w:val="18"/>
                <w:u w:val="none"/>
                <w:lang w:val="en-US" w:eastAsia="zh-CN" w:bidi="ar"/>
              </w:rPr>
              <w:t>10.00</w:t>
            </w:r>
          </w:p>
        </w:tc>
        <w:tc>
          <w:tcPr>
            <w:tcW w:w="380" w:type="pct"/>
            <w:shd w:val="clear" w:color="auto" w:fill="auto"/>
            <w:noWrap/>
            <w:vAlign w:val="center"/>
          </w:tcPr>
          <w:p w14:paraId="4300C68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9AD1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266" w:type="pct"/>
            <w:shd w:val="clear" w:color="auto" w:fill="auto"/>
            <w:noWrap/>
            <w:vAlign w:val="center"/>
          </w:tcPr>
          <w:p w14:paraId="27F061EF">
            <w:pPr>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2</w:t>
            </w:r>
          </w:p>
        </w:tc>
        <w:tc>
          <w:tcPr>
            <w:tcW w:w="642" w:type="pct"/>
            <w:shd w:val="clear" w:color="auto" w:fill="auto"/>
            <w:noWrap/>
            <w:vAlign w:val="center"/>
          </w:tcPr>
          <w:p w14:paraId="30474780">
            <w:pPr>
              <w:jc w:val="center"/>
              <w:rPr>
                <w:rFonts w:hint="default" w:ascii="宋体" w:hAnsi="宋体" w:eastAsia="宋体" w:cs="宋体"/>
                <w:i w:val="0"/>
                <w:iCs w:val="0"/>
                <w:color w:val="000000"/>
                <w:sz w:val="18"/>
                <w:szCs w:val="18"/>
                <w:u w:val="none"/>
                <w:lang w:val="en-US" w:eastAsia="zh-CN"/>
              </w:rPr>
            </w:pPr>
          </w:p>
        </w:tc>
        <w:tc>
          <w:tcPr>
            <w:tcW w:w="556" w:type="pct"/>
            <w:shd w:val="clear" w:color="auto" w:fill="auto"/>
            <w:noWrap/>
            <w:vAlign w:val="center"/>
          </w:tcPr>
          <w:p w14:paraId="445D5A64">
            <w:pPr>
              <w:jc w:val="center"/>
              <w:rPr>
                <w:rFonts w:hint="eastAsia" w:ascii="宋体" w:hAnsi="宋体" w:eastAsia="宋体" w:cs="宋体"/>
                <w:i w:val="0"/>
                <w:iCs w:val="0"/>
                <w:color w:val="000000"/>
                <w:sz w:val="18"/>
                <w:szCs w:val="18"/>
                <w:u w:val="none"/>
                <w:lang w:eastAsia="zh-CN"/>
              </w:rPr>
            </w:pPr>
            <w:r>
              <w:rPr>
                <w:rFonts w:hint="eastAsia" w:ascii="宋体" w:hAnsi="宋体" w:eastAsia="宋体" w:cs="宋体"/>
                <w:i w:val="0"/>
                <w:iCs w:val="0"/>
                <w:color w:val="000000"/>
                <w:sz w:val="18"/>
                <w:szCs w:val="18"/>
                <w:u w:val="none"/>
                <w:lang w:eastAsia="zh-CN"/>
              </w:rPr>
              <w:t>……</w:t>
            </w:r>
          </w:p>
        </w:tc>
        <w:tc>
          <w:tcPr>
            <w:tcW w:w="325" w:type="pct"/>
            <w:shd w:val="clear" w:color="auto" w:fill="auto"/>
            <w:noWrap/>
            <w:vAlign w:val="center"/>
          </w:tcPr>
          <w:p w14:paraId="6B12E409">
            <w:pPr>
              <w:jc w:val="center"/>
              <w:rPr>
                <w:rFonts w:hint="eastAsia" w:ascii="宋体" w:hAnsi="宋体" w:eastAsia="宋体" w:cs="宋体"/>
                <w:i w:val="0"/>
                <w:iCs w:val="0"/>
                <w:color w:val="000000"/>
                <w:sz w:val="18"/>
                <w:szCs w:val="18"/>
                <w:u w:val="none"/>
              </w:rPr>
            </w:pPr>
          </w:p>
        </w:tc>
        <w:tc>
          <w:tcPr>
            <w:tcW w:w="428" w:type="pct"/>
            <w:shd w:val="clear" w:color="auto" w:fill="auto"/>
            <w:noWrap/>
            <w:vAlign w:val="center"/>
          </w:tcPr>
          <w:p w14:paraId="6A1145E1">
            <w:pPr>
              <w:jc w:val="center"/>
              <w:rPr>
                <w:rFonts w:hint="eastAsia" w:ascii="宋体" w:hAnsi="宋体" w:eastAsia="宋体" w:cs="宋体"/>
                <w:i w:val="0"/>
                <w:iCs w:val="0"/>
                <w:color w:val="000000"/>
                <w:sz w:val="18"/>
                <w:szCs w:val="18"/>
                <w:u w:val="none"/>
              </w:rPr>
            </w:pPr>
          </w:p>
        </w:tc>
        <w:tc>
          <w:tcPr>
            <w:tcW w:w="344" w:type="pct"/>
            <w:shd w:val="clear" w:color="auto" w:fill="auto"/>
            <w:noWrap/>
            <w:vAlign w:val="center"/>
          </w:tcPr>
          <w:p w14:paraId="1BF1EEB0">
            <w:pPr>
              <w:jc w:val="center"/>
              <w:rPr>
                <w:rFonts w:hint="eastAsia" w:ascii="宋体" w:hAnsi="宋体" w:eastAsia="宋体" w:cs="宋体"/>
                <w:i w:val="0"/>
                <w:iCs w:val="0"/>
                <w:color w:val="000000"/>
                <w:sz w:val="18"/>
                <w:szCs w:val="18"/>
                <w:u w:val="none"/>
              </w:rPr>
            </w:pPr>
          </w:p>
        </w:tc>
        <w:tc>
          <w:tcPr>
            <w:tcW w:w="334" w:type="pct"/>
            <w:shd w:val="clear" w:color="auto" w:fill="auto"/>
            <w:noWrap/>
            <w:vAlign w:val="center"/>
          </w:tcPr>
          <w:p w14:paraId="2308E34F">
            <w:pPr>
              <w:jc w:val="center"/>
              <w:rPr>
                <w:rFonts w:hint="eastAsia" w:ascii="宋体" w:hAnsi="宋体" w:eastAsia="宋体" w:cs="宋体"/>
                <w:i w:val="0"/>
                <w:iCs w:val="0"/>
                <w:color w:val="000000"/>
                <w:sz w:val="18"/>
                <w:szCs w:val="18"/>
                <w:u w:val="none"/>
              </w:rPr>
            </w:pPr>
          </w:p>
        </w:tc>
        <w:tc>
          <w:tcPr>
            <w:tcW w:w="709" w:type="pct"/>
            <w:shd w:val="clear" w:color="auto" w:fill="auto"/>
            <w:noWrap/>
            <w:vAlign w:val="center"/>
          </w:tcPr>
          <w:p w14:paraId="442701D8">
            <w:pPr>
              <w:jc w:val="center"/>
              <w:rPr>
                <w:rFonts w:hint="eastAsia" w:ascii="宋体" w:hAnsi="宋体" w:eastAsia="宋体" w:cs="宋体"/>
                <w:i w:val="0"/>
                <w:iCs w:val="0"/>
                <w:color w:val="000000"/>
                <w:sz w:val="18"/>
                <w:szCs w:val="18"/>
                <w:u w:val="none"/>
              </w:rPr>
            </w:pPr>
          </w:p>
        </w:tc>
        <w:tc>
          <w:tcPr>
            <w:tcW w:w="504" w:type="pct"/>
            <w:shd w:val="clear" w:color="auto" w:fill="auto"/>
            <w:noWrap/>
            <w:vAlign w:val="center"/>
          </w:tcPr>
          <w:p w14:paraId="65066C0C">
            <w:pPr>
              <w:jc w:val="center"/>
              <w:rPr>
                <w:rFonts w:hint="eastAsia" w:ascii="宋体" w:hAnsi="宋体" w:eastAsia="宋体" w:cs="宋体"/>
                <w:i w:val="0"/>
                <w:iCs w:val="0"/>
                <w:color w:val="000000"/>
                <w:sz w:val="18"/>
                <w:szCs w:val="18"/>
                <w:u w:val="none"/>
              </w:rPr>
            </w:pPr>
          </w:p>
        </w:tc>
        <w:tc>
          <w:tcPr>
            <w:tcW w:w="507" w:type="pct"/>
            <w:shd w:val="clear" w:color="auto" w:fill="auto"/>
            <w:noWrap/>
            <w:vAlign w:val="center"/>
          </w:tcPr>
          <w:p w14:paraId="01A755FB">
            <w:pPr>
              <w:jc w:val="center"/>
              <w:rPr>
                <w:rFonts w:hint="eastAsia" w:ascii="宋体" w:hAnsi="宋体" w:eastAsia="宋体" w:cs="宋体"/>
                <w:i w:val="0"/>
                <w:iCs w:val="0"/>
                <w:color w:val="000000"/>
                <w:sz w:val="18"/>
                <w:szCs w:val="18"/>
                <w:u w:val="none"/>
              </w:rPr>
            </w:pPr>
          </w:p>
        </w:tc>
        <w:tc>
          <w:tcPr>
            <w:tcW w:w="380" w:type="pct"/>
            <w:shd w:val="clear" w:color="auto" w:fill="auto"/>
            <w:noWrap/>
            <w:vAlign w:val="center"/>
          </w:tcPr>
          <w:p w14:paraId="330156EC">
            <w:pPr>
              <w:jc w:val="center"/>
              <w:rPr>
                <w:rFonts w:hint="eastAsia" w:ascii="宋体" w:hAnsi="宋体" w:eastAsia="宋体" w:cs="宋体"/>
                <w:i w:val="0"/>
                <w:iCs w:val="0"/>
                <w:color w:val="000000"/>
                <w:sz w:val="18"/>
                <w:szCs w:val="18"/>
                <w:u w:val="none"/>
              </w:rPr>
            </w:pPr>
          </w:p>
        </w:tc>
      </w:tr>
      <w:tr w14:paraId="49278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45" w:hRule="atLeast"/>
          <w:jc w:val="center"/>
        </w:trPr>
        <w:tc>
          <w:tcPr>
            <w:tcW w:w="266" w:type="pct"/>
            <w:shd w:val="clear" w:color="auto" w:fill="auto"/>
            <w:noWrap/>
            <w:vAlign w:val="center"/>
          </w:tcPr>
          <w:p w14:paraId="702FBF49">
            <w:pPr>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3</w:t>
            </w:r>
          </w:p>
        </w:tc>
        <w:tc>
          <w:tcPr>
            <w:tcW w:w="642" w:type="pct"/>
            <w:shd w:val="clear" w:color="auto" w:fill="auto"/>
            <w:noWrap/>
            <w:vAlign w:val="center"/>
          </w:tcPr>
          <w:p w14:paraId="29CF7CD1">
            <w:pPr>
              <w:jc w:val="center"/>
              <w:rPr>
                <w:rFonts w:hint="eastAsia" w:ascii="宋体" w:hAnsi="宋体" w:eastAsia="宋体" w:cs="宋体"/>
                <w:i w:val="0"/>
                <w:iCs w:val="0"/>
                <w:color w:val="000000"/>
                <w:sz w:val="18"/>
                <w:szCs w:val="18"/>
                <w:u w:val="none"/>
                <w:lang w:eastAsia="zh-CN"/>
              </w:rPr>
            </w:pPr>
          </w:p>
        </w:tc>
        <w:tc>
          <w:tcPr>
            <w:tcW w:w="556" w:type="pct"/>
            <w:shd w:val="clear" w:color="auto" w:fill="auto"/>
            <w:noWrap/>
            <w:vAlign w:val="center"/>
          </w:tcPr>
          <w:p w14:paraId="78E861B0">
            <w:pPr>
              <w:jc w:val="center"/>
              <w:rPr>
                <w:rFonts w:hint="eastAsia" w:ascii="宋体" w:hAnsi="宋体" w:eastAsia="宋体" w:cs="宋体"/>
                <w:i w:val="0"/>
                <w:iCs w:val="0"/>
                <w:color w:val="000000"/>
                <w:sz w:val="18"/>
                <w:szCs w:val="18"/>
                <w:u w:val="none"/>
                <w:lang w:eastAsia="zh-CN"/>
              </w:rPr>
            </w:pPr>
            <w:r>
              <w:rPr>
                <w:rFonts w:hint="eastAsia" w:ascii="宋体" w:hAnsi="宋体" w:eastAsia="宋体" w:cs="宋体"/>
                <w:i w:val="0"/>
                <w:iCs w:val="0"/>
                <w:color w:val="000000"/>
                <w:sz w:val="18"/>
                <w:szCs w:val="18"/>
                <w:u w:val="none"/>
                <w:lang w:eastAsia="zh-CN"/>
              </w:rPr>
              <w:t>……</w:t>
            </w:r>
          </w:p>
        </w:tc>
        <w:tc>
          <w:tcPr>
            <w:tcW w:w="325" w:type="pct"/>
            <w:shd w:val="clear" w:color="auto" w:fill="auto"/>
            <w:noWrap/>
            <w:vAlign w:val="center"/>
          </w:tcPr>
          <w:p w14:paraId="7DE98ED7">
            <w:pPr>
              <w:jc w:val="center"/>
              <w:rPr>
                <w:rFonts w:hint="eastAsia" w:ascii="宋体" w:hAnsi="宋体" w:eastAsia="宋体" w:cs="宋体"/>
                <w:i w:val="0"/>
                <w:iCs w:val="0"/>
                <w:color w:val="000000"/>
                <w:sz w:val="18"/>
                <w:szCs w:val="18"/>
                <w:u w:val="none"/>
              </w:rPr>
            </w:pPr>
          </w:p>
        </w:tc>
        <w:tc>
          <w:tcPr>
            <w:tcW w:w="428" w:type="pct"/>
            <w:shd w:val="clear" w:color="auto" w:fill="auto"/>
            <w:noWrap/>
            <w:vAlign w:val="center"/>
          </w:tcPr>
          <w:p w14:paraId="50168BA8">
            <w:pPr>
              <w:jc w:val="center"/>
              <w:rPr>
                <w:rFonts w:hint="eastAsia" w:ascii="宋体" w:hAnsi="宋体" w:eastAsia="宋体" w:cs="宋体"/>
                <w:i w:val="0"/>
                <w:iCs w:val="0"/>
                <w:color w:val="000000"/>
                <w:sz w:val="18"/>
                <w:szCs w:val="18"/>
                <w:u w:val="none"/>
              </w:rPr>
            </w:pPr>
          </w:p>
        </w:tc>
        <w:tc>
          <w:tcPr>
            <w:tcW w:w="344" w:type="pct"/>
            <w:shd w:val="clear" w:color="auto" w:fill="auto"/>
            <w:noWrap/>
            <w:vAlign w:val="center"/>
          </w:tcPr>
          <w:p w14:paraId="3103FEF0">
            <w:pPr>
              <w:jc w:val="center"/>
              <w:rPr>
                <w:rFonts w:hint="eastAsia" w:ascii="宋体" w:hAnsi="宋体" w:eastAsia="宋体" w:cs="宋体"/>
                <w:i w:val="0"/>
                <w:iCs w:val="0"/>
                <w:color w:val="000000"/>
                <w:sz w:val="18"/>
                <w:szCs w:val="18"/>
                <w:u w:val="none"/>
              </w:rPr>
            </w:pPr>
          </w:p>
        </w:tc>
        <w:tc>
          <w:tcPr>
            <w:tcW w:w="334" w:type="pct"/>
            <w:shd w:val="clear" w:color="auto" w:fill="auto"/>
            <w:noWrap/>
            <w:vAlign w:val="center"/>
          </w:tcPr>
          <w:p w14:paraId="383139BC">
            <w:pPr>
              <w:jc w:val="center"/>
              <w:rPr>
                <w:rFonts w:hint="eastAsia" w:ascii="宋体" w:hAnsi="宋体" w:eastAsia="宋体" w:cs="宋体"/>
                <w:i w:val="0"/>
                <w:iCs w:val="0"/>
                <w:color w:val="000000"/>
                <w:sz w:val="18"/>
                <w:szCs w:val="18"/>
                <w:u w:val="none"/>
              </w:rPr>
            </w:pPr>
          </w:p>
        </w:tc>
        <w:tc>
          <w:tcPr>
            <w:tcW w:w="709" w:type="pct"/>
            <w:shd w:val="clear" w:color="auto" w:fill="auto"/>
            <w:noWrap/>
            <w:vAlign w:val="center"/>
          </w:tcPr>
          <w:p w14:paraId="72C762CE">
            <w:pPr>
              <w:jc w:val="center"/>
              <w:rPr>
                <w:rFonts w:hint="eastAsia" w:ascii="宋体" w:hAnsi="宋体" w:eastAsia="宋体" w:cs="宋体"/>
                <w:i w:val="0"/>
                <w:iCs w:val="0"/>
                <w:color w:val="000000"/>
                <w:sz w:val="18"/>
                <w:szCs w:val="18"/>
                <w:u w:val="none"/>
              </w:rPr>
            </w:pPr>
          </w:p>
        </w:tc>
        <w:tc>
          <w:tcPr>
            <w:tcW w:w="504" w:type="pct"/>
            <w:shd w:val="clear" w:color="auto" w:fill="auto"/>
            <w:noWrap/>
            <w:vAlign w:val="center"/>
          </w:tcPr>
          <w:p w14:paraId="67524DC6">
            <w:pPr>
              <w:jc w:val="center"/>
              <w:rPr>
                <w:rFonts w:hint="eastAsia" w:ascii="宋体" w:hAnsi="宋体" w:eastAsia="宋体" w:cs="宋体"/>
                <w:i w:val="0"/>
                <w:iCs w:val="0"/>
                <w:color w:val="000000"/>
                <w:sz w:val="18"/>
                <w:szCs w:val="18"/>
                <w:u w:val="none"/>
              </w:rPr>
            </w:pPr>
          </w:p>
        </w:tc>
        <w:tc>
          <w:tcPr>
            <w:tcW w:w="507" w:type="pct"/>
            <w:shd w:val="clear" w:color="auto" w:fill="auto"/>
            <w:noWrap/>
            <w:vAlign w:val="center"/>
          </w:tcPr>
          <w:p w14:paraId="6F624D90">
            <w:pPr>
              <w:jc w:val="center"/>
              <w:rPr>
                <w:rFonts w:hint="eastAsia" w:ascii="宋体" w:hAnsi="宋体" w:eastAsia="宋体" w:cs="宋体"/>
                <w:i w:val="0"/>
                <w:iCs w:val="0"/>
                <w:color w:val="000000"/>
                <w:sz w:val="18"/>
                <w:szCs w:val="18"/>
                <w:u w:val="none"/>
              </w:rPr>
            </w:pPr>
          </w:p>
        </w:tc>
        <w:tc>
          <w:tcPr>
            <w:tcW w:w="380" w:type="pct"/>
            <w:shd w:val="clear" w:color="auto" w:fill="auto"/>
            <w:noWrap/>
            <w:vAlign w:val="center"/>
          </w:tcPr>
          <w:p w14:paraId="565C1D1F">
            <w:pPr>
              <w:rPr>
                <w:rFonts w:hint="eastAsia" w:ascii="宋体" w:hAnsi="宋体" w:eastAsia="宋体" w:cs="宋体"/>
                <w:i w:val="0"/>
                <w:iCs w:val="0"/>
                <w:color w:val="000000"/>
                <w:sz w:val="18"/>
                <w:szCs w:val="18"/>
                <w:u w:val="none"/>
              </w:rPr>
            </w:pPr>
          </w:p>
        </w:tc>
      </w:tr>
    </w:tbl>
    <w:p w14:paraId="7F55B37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sz w:val="24"/>
          <w:szCs w:val="24"/>
        </w:rPr>
      </w:pPr>
    </w:p>
    <w:p w14:paraId="6920972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sz w:val="24"/>
          <w:szCs w:val="24"/>
        </w:rPr>
      </w:pPr>
    </w:p>
    <w:p w14:paraId="3BD1F74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sz w:val="24"/>
          <w:szCs w:val="24"/>
        </w:rPr>
      </w:pPr>
    </w:p>
    <w:p w14:paraId="24EA9E10">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74629D94">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21B0A11F">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57AD7001">
      <w:pPr>
        <w:spacing w:line="360" w:lineRule="auto"/>
        <w:jc w:val="left"/>
        <w:rPr>
          <w:rStyle w:val="12"/>
          <w:rFonts w:hint="eastAsia" w:ascii="宋体" w:hAnsi="宋体" w:eastAsia="宋体" w:cs="宋体"/>
          <w:b/>
          <w:bCs/>
          <w:sz w:val="32"/>
          <w:szCs w:val="28"/>
          <w:lang w:eastAsia="zh-CN"/>
        </w:rPr>
        <w:sectPr>
          <w:headerReference r:id="rId5" w:type="default"/>
          <w:pgSz w:w="11900" w:h="16840"/>
          <w:pgMar w:top="1440" w:right="1800" w:bottom="1440" w:left="1800" w:header="0" w:footer="567" w:gutter="0"/>
          <w:cols w:space="720" w:num="1"/>
        </w:sect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月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日</w:t>
      </w:r>
      <w:bookmarkEnd w:id="1"/>
      <w:bookmarkEnd w:id="2"/>
      <w:bookmarkEnd w:id="3"/>
    </w:p>
    <w:p w14:paraId="3FEC2736">
      <w:pPr>
        <w:spacing w:line="360" w:lineRule="auto"/>
        <w:jc w:val="left"/>
        <w:outlineLvl w:val="1"/>
        <w:rPr>
          <w:rStyle w:val="12"/>
          <w:rFonts w:hint="default" w:ascii="宋体" w:hAnsi="宋体" w:eastAsia="宋体" w:cs="宋体"/>
          <w:b/>
          <w:bCs/>
          <w:sz w:val="21"/>
          <w:szCs w:val="21"/>
          <w:lang w:val="en-US" w:eastAsia="zh-CN"/>
        </w:rPr>
      </w:pPr>
      <w:r>
        <w:rPr>
          <w:rStyle w:val="12"/>
          <w:rFonts w:hint="eastAsia" w:ascii="宋体" w:hAnsi="宋体" w:eastAsia="宋体" w:cs="宋体"/>
          <w:b/>
          <w:bCs/>
          <w:sz w:val="21"/>
          <w:szCs w:val="21"/>
          <w:lang w:val="en-US" w:eastAsia="zh-CN"/>
        </w:rPr>
        <w:t>二、承诺函</w:t>
      </w:r>
    </w:p>
    <w:p w14:paraId="6D2353C1">
      <w:pPr>
        <w:spacing w:line="360" w:lineRule="auto"/>
        <w:jc w:val="center"/>
        <w:outlineLvl w:val="1"/>
        <w:rPr>
          <w:rStyle w:val="12"/>
          <w:rFonts w:hint="eastAsia" w:ascii="宋体" w:hAnsi="宋体" w:eastAsia="宋体" w:cs="宋体"/>
          <w:b/>
          <w:bCs/>
          <w:sz w:val="28"/>
          <w:szCs w:val="28"/>
        </w:rPr>
      </w:pPr>
      <w:r>
        <w:rPr>
          <w:rStyle w:val="12"/>
          <w:rFonts w:hint="eastAsia" w:ascii="宋体" w:hAnsi="宋体" w:eastAsia="宋体" w:cs="宋体"/>
          <w:b/>
          <w:bCs/>
          <w:sz w:val="28"/>
          <w:szCs w:val="28"/>
        </w:rPr>
        <w:t>承诺函</w:t>
      </w:r>
    </w:p>
    <w:p w14:paraId="50C820A9">
      <w:pPr>
        <w:pStyle w:val="4"/>
        <w:spacing w:line="360" w:lineRule="auto"/>
        <w:rPr>
          <w:rFonts w:hint="eastAsia" w:ascii="宋体" w:hAnsi="宋体" w:eastAsia="宋体" w:cs="宋体"/>
        </w:rPr>
      </w:pPr>
    </w:p>
    <w:p w14:paraId="0906BF7B">
      <w:pPr>
        <w:spacing w:line="360" w:lineRule="auto"/>
        <w:rPr>
          <w:rFonts w:hint="eastAsia" w:ascii="宋体" w:hAnsi="宋体" w:eastAsia="宋体" w:cs="宋体"/>
          <w:sz w:val="24"/>
        </w:rPr>
      </w:pPr>
      <w:r>
        <w:rPr>
          <w:rFonts w:hint="eastAsia" w:ascii="宋体" w:hAnsi="宋体" w:eastAsia="宋体" w:cs="宋体"/>
          <w:sz w:val="24"/>
        </w:rPr>
        <w:t>致中山市</w:t>
      </w:r>
      <w:r>
        <w:rPr>
          <w:rFonts w:hint="eastAsia" w:ascii="宋体" w:hAnsi="宋体" w:eastAsia="宋体" w:cs="宋体"/>
          <w:sz w:val="24"/>
          <w:lang w:val="en-US" w:eastAsia="zh-CN"/>
        </w:rPr>
        <w:t>小榄</w:t>
      </w:r>
      <w:r>
        <w:rPr>
          <w:rFonts w:hint="eastAsia" w:ascii="宋体" w:hAnsi="宋体" w:eastAsia="宋体" w:cs="宋体"/>
          <w:sz w:val="24"/>
        </w:rPr>
        <w:t>人民医院：</w:t>
      </w:r>
    </w:p>
    <w:p w14:paraId="296D4F63">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lang w:val="en-US" w:eastAsia="zh-CN"/>
        </w:rPr>
        <w:t>中山市小榄人民医院动态心电记录器</w:t>
      </w:r>
      <w:r>
        <w:rPr>
          <w:rFonts w:hint="eastAsia" w:ascii="宋体" w:hAnsi="宋体" w:eastAsia="宋体" w:cs="宋体"/>
          <w:sz w:val="24"/>
          <w:lang w:val="en-US" w:eastAsia="zh-CN"/>
        </w:rPr>
        <w:t>采购项目</w:t>
      </w:r>
      <w:r>
        <w:rPr>
          <w:rFonts w:hint="eastAsia" w:ascii="宋体" w:hAnsi="宋体" w:eastAsia="宋体" w:cs="宋体"/>
          <w:sz w:val="24"/>
        </w:rPr>
        <w:t>，现承诺：</w:t>
      </w:r>
    </w:p>
    <w:p w14:paraId="01878E3A">
      <w:pPr>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我公司满足</w:t>
      </w:r>
      <w:r>
        <w:rPr>
          <w:rFonts w:hint="eastAsia" w:ascii="宋体" w:hAnsi="宋体" w:eastAsia="宋体" w:cs="宋体"/>
          <w:sz w:val="24"/>
          <w:lang w:val="en-US" w:eastAsia="zh-CN"/>
        </w:rPr>
        <w:t>供应商</w:t>
      </w:r>
      <w:r>
        <w:rPr>
          <w:rFonts w:hint="eastAsia" w:ascii="宋体" w:hAnsi="宋体" w:eastAsia="宋体" w:cs="宋体"/>
          <w:sz w:val="24"/>
        </w:rPr>
        <w:t>的资格要求，包括（不限于）：</w:t>
      </w:r>
    </w:p>
    <w:p w14:paraId="23BAB978">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（1）具有独立承担民事责任的能力；</w:t>
      </w:r>
    </w:p>
    <w:p w14:paraId="51FB73D4">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（2）具有良好的商业信誉；</w:t>
      </w:r>
    </w:p>
    <w:p w14:paraId="4D158772">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06FE1AA5">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592E2C73">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（5）参加采购活动前三年内，在经营活动中没有重大违法记录；</w:t>
      </w:r>
    </w:p>
    <w:p w14:paraId="69B605C8">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（6）法律、行政法规规定的其他条件；</w:t>
      </w:r>
    </w:p>
    <w:p w14:paraId="591610B2">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（7）根据采购项目提出的特殊条件。</w:t>
      </w:r>
    </w:p>
    <w:p w14:paraId="37D11756">
      <w:pPr>
        <w:pStyle w:val="4"/>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（8）截止</w:t>
      </w:r>
      <w:r>
        <w:rPr>
          <w:rFonts w:hint="eastAsia" w:ascii="宋体" w:hAnsi="宋体" w:eastAsia="宋体" w:cs="宋体"/>
          <w:sz w:val="24"/>
          <w:szCs w:val="24"/>
          <w:lang w:val="en-US" w:eastAsia="zh-CN"/>
        </w:rPr>
        <w:t>报价</w:t>
      </w:r>
      <w:r>
        <w:rPr>
          <w:rFonts w:hint="eastAsia" w:ascii="宋体" w:hAnsi="宋体" w:eastAsia="宋体" w:cs="宋体"/>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3F56C433">
      <w:pPr>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2.我方已认真阅读并接受本项目</w:t>
      </w:r>
      <w:r>
        <w:rPr>
          <w:rFonts w:hint="eastAsia" w:ascii="宋体" w:hAnsi="宋体" w:eastAsia="宋体" w:cs="宋体"/>
          <w:b/>
          <w:bCs/>
          <w:sz w:val="24"/>
          <w:lang w:val="en-US" w:eastAsia="zh-CN"/>
        </w:rPr>
        <w:t>采购</w:t>
      </w:r>
      <w:r>
        <w:rPr>
          <w:rFonts w:hint="eastAsia" w:ascii="宋体" w:hAnsi="宋体" w:eastAsia="宋体" w:cs="宋体"/>
          <w:b/>
          <w:bCs/>
          <w:sz w:val="24"/>
        </w:rPr>
        <w:t>文件的全部实质性要求，如对</w:t>
      </w:r>
      <w:r>
        <w:rPr>
          <w:rFonts w:hint="eastAsia" w:ascii="宋体" w:hAnsi="宋体" w:eastAsia="宋体" w:cs="宋体"/>
          <w:b/>
          <w:bCs/>
          <w:sz w:val="24"/>
          <w:lang w:val="en-US" w:eastAsia="zh-CN"/>
        </w:rPr>
        <w:t>采购文件</w:t>
      </w:r>
      <w:r>
        <w:rPr>
          <w:rFonts w:hint="eastAsia" w:ascii="宋体" w:hAnsi="宋体" w:eastAsia="宋体" w:cs="宋体"/>
          <w:b/>
          <w:bCs/>
          <w:sz w:val="24"/>
        </w:rPr>
        <w:t>有异议，已依法进行维权救济，不存在对</w:t>
      </w:r>
      <w:r>
        <w:rPr>
          <w:rFonts w:hint="eastAsia" w:ascii="宋体" w:hAnsi="宋体" w:eastAsia="宋体" w:cs="宋体"/>
          <w:b/>
          <w:bCs/>
          <w:sz w:val="24"/>
          <w:lang w:val="en-US" w:eastAsia="zh-CN"/>
        </w:rPr>
        <w:t>采购</w:t>
      </w:r>
      <w:r>
        <w:rPr>
          <w:rFonts w:hint="eastAsia" w:ascii="宋体" w:hAnsi="宋体" w:eastAsia="宋体" w:cs="宋体"/>
          <w:b/>
          <w:bCs/>
          <w:sz w:val="24"/>
        </w:rPr>
        <w:t>文件有异议的同时又参加</w:t>
      </w:r>
      <w:r>
        <w:rPr>
          <w:rFonts w:hint="eastAsia" w:ascii="宋体" w:hAnsi="宋体" w:eastAsia="宋体" w:cs="宋体"/>
          <w:b/>
          <w:bCs/>
          <w:sz w:val="24"/>
          <w:lang w:val="en-US" w:eastAsia="zh-CN"/>
        </w:rPr>
        <w:t>采购活动</w:t>
      </w:r>
      <w:r>
        <w:rPr>
          <w:rFonts w:hint="eastAsia" w:ascii="宋体" w:hAnsi="宋体" w:eastAsia="宋体" w:cs="宋体"/>
          <w:b/>
          <w:bCs/>
          <w:sz w:val="24"/>
        </w:rPr>
        <w:t>以求侥幸成交或者为实现其他非法目的的行为。</w:t>
      </w:r>
    </w:p>
    <w:p w14:paraId="38A84B52">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3.本项目</w:t>
      </w:r>
      <w:r>
        <w:rPr>
          <w:rFonts w:hint="eastAsia" w:ascii="宋体" w:hAnsi="宋体" w:eastAsia="宋体" w:cs="宋体"/>
          <w:sz w:val="24"/>
          <w:lang w:val="en-US" w:eastAsia="zh-CN"/>
        </w:rPr>
        <w:t>报价</w:t>
      </w:r>
      <w:r>
        <w:rPr>
          <w:rFonts w:hint="eastAsia" w:ascii="宋体" w:hAnsi="宋体" w:eastAsia="宋体" w:cs="宋体"/>
          <w:sz w:val="24"/>
        </w:rPr>
        <w:t>有效期为90天</w:t>
      </w:r>
    </w:p>
    <w:p w14:paraId="7E486F2D">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20BBDE04">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w:t>
      </w:r>
      <w:r>
        <w:rPr>
          <w:rFonts w:hint="eastAsia" w:ascii="宋体" w:hAnsi="宋体" w:eastAsia="宋体" w:cs="宋体"/>
          <w:sz w:val="24"/>
          <w:lang w:val="en-US" w:eastAsia="zh-CN"/>
        </w:rPr>
        <w:t>采购</w:t>
      </w:r>
      <w:r>
        <w:rPr>
          <w:rFonts w:hint="eastAsia" w:ascii="宋体" w:hAnsi="宋体" w:eastAsia="宋体" w:cs="宋体"/>
          <w:sz w:val="24"/>
        </w:rPr>
        <w:t>文件要求导致未能成交的，我方愿意承担相应不利后果。</w:t>
      </w:r>
    </w:p>
    <w:p w14:paraId="7380DB7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2F23C1F2">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7.参加本次采购活动，我方完全同意</w:t>
      </w:r>
      <w:r>
        <w:rPr>
          <w:rFonts w:hint="eastAsia" w:ascii="宋体" w:hAnsi="宋体" w:eastAsia="宋体" w:cs="宋体"/>
          <w:sz w:val="24"/>
          <w:lang w:val="en-US" w:eastAsia="zh-CN"/>
        </w:rPr>
        <w:t>采购</w:t>
      </w:r>
      <w:r>
        <w:rPr>
          <w:rFonts w:hint="eastAsia" w:ascii="宋体" w:hAnsi="宋体" w:eastAsia="宋体" w:cs="宋体"/>
          <w:sz w:val="24"/>
        </w:rPr>
        <w:t>文件“合同分包”、“合同转包”的实质性要求，并承诺严格按照</w:t>
      </w:r>
      <w:r>
        <w:rPr>
          <w:rFonts w:hint="eastAsia" w:ascii="宋体" w:hAnsi="宋体" w:eastAsia="宋体" w:cs="宋体"/>
          <w:sz w:val="24"/>
          <w:lang w:val="en-US" w:eastAsia="zh-CN"/>
        </w:rPr>
        <w:t>采购</w:t>
      </w:r>
      <w:r>
        <w:rPr>
          <w:rFonts w:hint="eastAsia" w:ascii="宋体" w:hAnsi="宋体" w:eastAsia="宋体" w:cs="宋体"/>
          <w:sz w:val="24"/>
        </w:rPr>
        <w:t>文件要求履行。</w:t>
      </w:r>
    </w:p>
    <w:p w14:paraId="21E46E6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宋体" w:hAnsi="宋体" w:eastAsia="宋体" w:cs="宋体"/>
          <w:sz w:val="24"/>
          <w:lang w:val="en-US" w:eastAsia="zh-CN"/>
        </w:rPr>
        <w:t>采购</w:t>
      </w:r>
      <w:r>
        <w:rPr>
          <w:rFonts w:hint="eastAsia" w:ascii="宋体" w:hAnsi="宋体" w:eastAsia="宋体" w:cs="宋体"/>
          <w:sz w:val="24"/>
        </w:rPr>
        <w:t>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0A8247F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9.我方自愿按照</w:t>
      </w:r>
      <w:r>
        <w:rPr>
          <w:rFonts w:hint="eastAsia" w:ascii="宋体" w:hAnsi="宋体" w:eastAsia="宋体" w:cs="宋体"/>
          <w:sz w:val="24"/>
          <w:lang w:val="en-US" w:eastAsia="zh-CN"/>
        </w:rPr>
        <w:t>采购</w:t>
      </w:r>
      <w:r>
        <w:rPr>
          <w:rFonts w:hint="eastAsia" w:ascii="宋体" w:hAnsi="宋体" w:eastAsia="宋体" w:cs="宋体"/>
          <w:sz w:val="24"/>
        </w:rPr>
        <w:t>文件规定的各项要求向采购人提供所需货物和服务。</w:t>
      </w:r>
    </w:p>
    <w:p w14:paraId="09CE687D">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10.一旦我方成交，我方将严格履行采购合同规定的责任和义务。</w:t>
      </w:r>
    </w:p>
    <w:p w14:paraId="149DF3E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11.我方愿意提供贵单位可能另外要求的，与</w:t>
      </w:r>
      <w:r>
        <w:rPr>
          <w:rFonts w:hint="eastAsia" w:ascii="宋体" w:hAnsi="宋体" w:eastAsia="宋体" w:cs="宋体"/>
          <w:sz w:val="24"/>
          <w:lang w:val="en-US" w:eastAsia="zh-CN"/>
        </w:rPr>
        <w:t>采购</w:t>
      </w:r>
      <w:r>
        <w:rPr>
          <w:rFonts w:hint="eastAsia" w:ascii="宋体" w:hAnsi="宋体" w:eastAsia="宋体" w:cs="宋体"/>
          <w:sz w:val="24"/>
        </w:rPr>
        <w:t>报价有关的文件资料，并保证我方已提供和将要提供的文件资料是真实、准确的。</w:t>
      </w:r>
    </w:p>
    <w:p w14:paraId="60BA7BB0">
      <w:pPr>
        <w:spacing w:line="360" w:lineRule="auto"/>
        <w:ind w:firstLine="480" w:firstLineChars="200"/>
        <w:jc w:val="left"/>
        <w:rPr>
          <w:rFonts w:hint="default" w:ascii="宋体" w:hAnsi="宋体" w:eastAsia="宋体" w:cs="宋体"/>
          <w:sz w:val="24"/>
          <w:lang w:val="en-US" w:eastAsia="zh-CN"/>
        </w:rPr>
      </w:pPr>
      <w:r>
        <w:rPr>
          <w:rFonts w:hint="eastAsia" w:ascii="宋体" w:hAnsi="宋体" w:eastAsia="宋体" w:cs="宋体"/>
          <w:sz w:val="24"/>
          <w:lang w:val="en-US" w:eastAsia="zh-CN"/>
        </w:rPr>
        <w:t>12.我方完全服从和尊重选定结果，同时清楚理解报价最低并非意味着必定获得中选资格。</w:t>
      </w:r>
    </w:p>
    <w:p w14:paraId="752FF70B">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223252B9">
      <w:pPr>
        <w:adjustRightInd w:val="0"/>
        <w:spacing w:line="360" w:lineRule="auto"/>
        <w:ind w:firstLine="900" w:firstLineChars="375"/>
        <w:rPr>
          <w:rFonts w:hint="eastAsia" w:ascii="宋体" w:hAnsi="宋体" w:eastAsia="宋体" w:cs="宋体"/>
          <w:bCs/>
          <w:sz w:val="24"/>
        </w:rPr>
      </w:pPr>
    </w:p>
    <w:p w14:paraId="043C0FDE">
      <w:pPr>
        <w:adjustRightInd w:val="0"/>
        <w:spacing w:line="360" w:lineRule="auto"/>
        <w:jc w:val="left"/>
        <w:rPr>
          <w:rFonts w:hint="eastAsia" w:ascii="宋体" w:hAnsi="宋体" w:eastAsia="宋体" w:cs="宋体"/>
          <w:bCs/>
          <w:sz w:val="24"/>
        </w:rPr>
      </w:pPr>
    </w:p>
    <w:p w14:paraId="513247C9">
      <w:pPr>
        <w:adjustRightInd w:val="0"/>
        <w:spacing w:line="360" w:lineRule="auto"/>
        <w:jc w:val="left"/>
        <w:rPr>
          <w:rFonts w:hint="eastAsia" w:ascii="宋体" w:hAnsi="宋体" w:eastAsia="宋体" w:cs="宋体"/>
          <w:bCs/>
          <w:sz w:val="24"/>
        </w:rPr>
      </w:pPr>
      <w:r>
        <w:rPr>
          <w:rFonts w:hint="eastAsia" w:ascii="宋体" w:hAnsi="宋体" w:eastAsia="宋体" w:cs="宋体"/>
          <w:bCs/>
          <w:sz w:val="24"/>
          <w:lang w:val="en-US" w:eastAsia="zh-CN"/>
        </w:rPr>
        <w:t>供应商</w:t>
      </w:r>
      <w:r>
        <w:rPr>
          <w:rFonts w:hint="eastAsia" w:ascii="宋体" w:hAnsi="宋体" w:eastAsia="宋体" w:cs="宋体"/>
          <w:bCs/>
          <w:sz w:val="24"/>
        </w:rPr>
        <w:t xml:space="preserve">名称：        </w:t>
      </w:r>
      <w:r>
        <w:rPr>
          <w:rFonts w:hint="eastAsia" w:ascii="宋体" w:hAnsi="宋体" w:eastAsia="宋体" w:cs="宋体"/>
          <w:bCs/>
          <w:sz w:val="24"/>
          <w:lang w:val="en-US" w:eastAsia="zh-CN"/>
        </w:rPr>
        <w:t xml:space="preserve">       </w:t>
      </w:r>
      <w:r>
        <w:rPr>
          <w:rFonts w:hint="eastAsia" w:ascii="宋体" w:hAnsi="宋体" w:eastAsia="宋体" w:cs="宋体"/>
          <w:bCs/>
          <w:sz w:val="24"/>
        </w:rPr>
        <w:t>（盖章）</w:t>
      </w:r>
    </w:p>
    <w:p w14:paraId="64363918">
      <w:pPr>
        <w:adjustRightInd w:val="0"/>
        <w:spacing w:line="360" w:lineRule="auto"/>
        <w:jc w:val="left"/>
        <w:rPr>
          <w:rFonts w:hint="eastAsia" w:ascii="宋体" w:hAnsi="宋体" w:eastAsia="宋体" w:cs="宋体"/>
          <w:bCs/>
          <w:sz w:val="24"/>
        </w:rPr>
      </w:pPr>
      <w:r>
        <w:rPr>
          <w:rFonts w:hint="eastAsia" w:ascii="宋体" w:hAnsi="宋体" w:eastAsia="宋体" w:cs="宋体"/>
          <w:sz w:val="24"/>
        </w:rPr>
        <w:t>法定代表人或其委托人签字：</w:t>
      </w:r>
    </w:p>
    <w:p w14:paraId="7E798768">
      <w:pPr>
        <w:pStyle w:val="4"/>
        <w:spacing w:line="360" w:lineRule="auto"/>
        <w:jc w:val="left"/>
        <w:rPr>
          <w:rFonts w:hint="eastAsia" w:ascii="宋体" w:hAnsi="宋体" w:eastAsia="宋体" w:cs="宋体"/>
          <w:sz w:val="24"/>
        </w:rPr>
      </w:pPr>
      <w:r>
        <w:rPr>
          <w:rFonts w:hint="eastAsia" w:ascii="宋体" w:hAnsi="宋体" w:eastAsia="宋体" w:cs="宋体"/>
          <w:bCs/>
          <w:sz w:val="24"/>
        </w:rPr>
        <w:t>时间：</w:t>
      </w:r>
    </w:p>
    <w:p w14:paraId="0364BA4A">
      <w:pPr>
        <w:adjustRightInd w:val="0"/>
        <w:spacing w:line="360" w:lineRule="auto"/>
        <w:rPr>
          <w:rFonts w:hint="eastAsia" w:ascii="宋体" w:hAnsi="宋体" w:eastAsia="宋体" w:cs="宋体"/>
          <w:bCs/>
          <w:sz w:val="32"/>
          <w:szCs w:val="32"/>
        </w:rPr>
      </w:pPr>
    </w:p>
    <w:p w14:paraId="13C67270">
      <w:pPr>
        <w:spacing w:line="360" w:lineRule="auto"/>
        <w:rPr>
          <w:rFonts w:hint="eastAsia" w:ascii="宋体" w:hAnsi="宋体" w:eastAsia="宋体" w:cs="宋体"/>
          <w:b/>
          <w:bCs/>
          <w:sz w:val="32"/>
          <w:szCs w:val="32"/>
        </w:rPr>
      </w:pPr>
      <w:r>
        <w:rPr>
          <w:rFonts w:hint="eastAsia" w:ascii="宋体" w:hAnsi="宋体" w:eastAsia="宋体" w:cs="宋体"/>
          <w:b/>
          <w:bCs/>
          <w:sz w:val="44"/>
          <w:szCs w:val="52"/>
        </w:rPr>
        <w:br w:type="page"/>
      </w:r>
      <w:bookmarkStart w:id="4" w:name="_Toc17857"/>
      <w:bookmarkStart w:id="5" w:name="_Toc30971"/>
      <w:bookmarkStart w:id="6" w:name="_Toc22676"/>
      <w:bookmarkStart w:id="7" w:name="_Toc31838"/>
    </w:p>
    <w:p w14:paraId="69375DCA">
      <w:pPr>
        <w:spacing w:line="360" w:lineRule="auto"/>
        <w:jc w:val="left"/>
        <w:outlineLvl w:val="1"/>
        <w:rPr>
          <w:rFonts w:hint="eastAsia" w:ascii="宋体" w:hAnsi="宋体" w:eastAsia="宋体" w:cs="宋体"/>
          <w:b/>
          <w:bCs/>
          <w:color w:val="auto"/>
          <w:sz w:val="21"/>
          <w:szCs w:val="21"/>
        </w:rPr>
      </w:pPr>
      <w:bookmarkStart w:id="8" w:name="_Toc4305"/>
      <w:r>
        <w:rPr>
          <w:rStyle w:val="12"/>
          <w:rFonts w:hint="eastAsia" w:ascii="宋体" w:hAnsi="宋体" w:eastAsia="宋体" w:cs="宋体"/>
          <w:b/>
          <w:bCs/>
          <w:sz w:val="21"/>
          <w:szCs w:val="21"/>
          <w:lang w:val="en-US" w:eastAsia="zh-CN"/>
        </w:rPr>
        <w:t>三</w:t>
      </w:r>
      <w:r>
        <w:rPr>
          <w:rStyle w:val="12"/>
          <w:rFonts w:hint="eastAsia" w:ascii="宋体" w:hAnsi="宋体" w:eastAsia="宋体" w:cs="宋体"/>
          <w:b/>
          <w:bCs/>
          <w:sz w:val="21"/>
          <w:szCs w:val="21"/>
        </w:rPr>
        <w:t>、具有独立承担民事责任的能力</w:t>
      </w:r>
      <w:bookmarkEnd w:id="4"/>
      <w:bookmarkEnd w:id="5"/>
      <w:bookmarkEnd w:id="6"/>
      <w:bookmarkEnd w:id="7"/>
      <w:bookmarkEnd w:id="8"/>
      <w:r>
        <w:rPr>
          <w:rFonts w:hint="eastAsia" w:ascii="宋体" w:hAnsi="宋体" w:eastAsia="宋体" w:cs="宋体"/>
          <w:b/>
          <w:bCs/>
          <w:color w:val="auto"/>
          <w:sz w:val="21"/>
          <w:szCs w:val="21"/>
        </w:rPr>
        <w:t>(</w:t>
      </w:r>
      <w:r>
        <w:rPr>
          <w:rStyle w:val="12"/>
          <w:rFonts w:hint="eastAsia" w:ascii="宋体" w:hAnsi="宋体" w:eastAsia="宋体" w:cs="宋体"/>
          <w:b/>
          <w:bCs/>
          <w:sz w:val="21"/>
          <w:szCs w:val="21"/>
        </w:rPr>
        <w:t>营业执照</w:t>
      </w:r>
      <w:r>
        <w:rPr>
          <w:rStyle w:val="12"/>
          <w:rFonts w:hint="eastAsia" w:ascii="宋体" w:hAnsi="宋体" w:eastAsia="宋体" w:cs="宋体"/>
          <w:b/>
          <w:bCs/>
          <w:sz w:val="21"/>
          <w:szCs w:val="21"/>
          <w:lang w:eastAsia="zh-CN"/>
        </w:rPr>
        <w:t>、</w:t>
      </w:r>
      <w:r>
        <w:rPr>
          <w:rStyle w:val="12"/>
          <w:rFonts w:hint="eastAsia" w:ascii="宋体" w:hAnsi="宋体" w:eastAsia="宋体" w:cs="宋体"/>
          <w:b/>
          <w:bCs/>
          <w:sz w:val="21"/>
          <w:szCs w:val="21"/>
          <w:lang w:val="en-US" w:eastAsia="zh-CN"/>
        </w:rPr>
        <w:t>相关资质证件等</w:t>
      </w:r>
      <w:r>
        <w:rPr>
          <w:rFonts w:hint="eastAsia" w:ascii="宋体" w:hAnsi="宋体" w:eastAsia="宋体" w:cs="宋体"/>
          <w:b/>
          <w:bCs/>
          <w:color w:val="auto"/>
          <w:sz w:val="21"/>
          <w:szCs w:val="21"/>
        </w:rPr>
        <w:t>)</w:t>
      </w:r>
    </w:p>
    <w:p w14:paraId="1C9C6970">
      <w:pPr>
        <w:spacing w:line="360" w:lineRule="auto"/>
        <w:jc w:val="both"/>
        <w:outlineLvl w:val="1"/>
        <w:rPr>
          <w:rStyle w:val="12"/>
          <w:rFonts w:hint="eastAsia" w:ascii="宋体" w:hAnsi="宋体" w:eastAsia="宋体" w:cs="宋体"/>
          <w:sz w:val="32"/>
          <w:szCs w:val="28"/>
        </w:rPr>
      </w:pPr>
      <w:r>
        <w:rPr>
          <w:rFonts w:hint="eastAsia" w:ascii="宋体" w:hAnsi="宋体" w:eastAsia="宋体" w:cs="宋体"/>
          <w:b/>
          <w:bCs/>
        </w:rPr>
        <w:br w:type="page"/>
      </w:r>
      <w:bookmarkStart w:id="9" w:name="_Toc30158"/>
      <w:bookmarkStart w:id="10" w:name="_Toc13904"/>
      <w:bookmarkStart w:id="11" w:name="_Toc25357"/>
      <w:bookmarkStart w:id="12" w:name="_Toc13706"/>
    </w:p>
    <w:bookmarkEnd w:id="9"/>
    <w:bookmarkEnd w:id="10"/>
    <w:bookmarkEnd w:id="11"/>
    <w:bookmarkEnd w:id="12"/>
    <w:p w14:paraId="501AE4FF">
      <w:pPr>
        <w:pStyle w:val="7"/>
        <w:spacing w:line="360" w:lineRule="auto"/>
        <w:ind w:left="0" w:leftChars="0" w:firstLine="0" w:firstLineChars="0"/>
        <w:jc w:val="both"/>
        <w:outlineLvl w:val="1"/>
        <w:rPr>
          <w:rFonts w:hint="eastAsia" w:ascii="宋体" w:hAnsi="宋体" w:eastAsia="宋体" w:cs="宋体"/>
          <w:color w:val="auto"/>
          <w:sz w:val="21"/>
          <w:szCs w:val="21"/>
        </w:rPr>
      </w:pPr>
      <w:bookmarkStart w:id="13" w:name="_Toc27661"/>
      <w:bookmarkStart w:id="14" w:name="_Toc11351"/>
      <w:bookmarkStart w:id="15" w:name="_Toc15526"/>
      <w:bookmarkStart w:id="16" w:name="_Toc12015"/>
      <w:bookmarkStart w:id="17" w:name="_Toc25638"/>
      <w:bookmarkStart w:id="18" w:name="_Toc20589"/>
      <w:r>
        <w:rPr>
          <w:rStyle w:val="12"/>
          <w:rFonts w:hint="eastAsia" w:ascii="宋体" w:hAnsi="宋体" w:eastAsia="宋体" w:cs="宋体"/>
          <w:b/>
          <w:bCs/>
          <w:sz w:val="21"/>
          <w:szCs w:val="21"/>
          <w:lang w:val="en-US" w:eastAsia="zh-CN"/>
        </w:rPr>
        <w:t>四、</w:t>
      </w:r>
      <w:r>
        <w:rPr>
          <w:rStyle w:val="12"/>
          <w:rFonts w:hint="eastAsia" w:ascii="宋体" w:hAnsi="宋体" w:eastAsia="宋体" w:cs="宋体"/>
          <w:b/>
          <w:bCs/>
          <w:sz w:val="21"/>
          <w:szCs w:val="21"/>
        </w:rPr>
        <w:t>法定代表人身份证明书</w:t>
      </w:r>
      <w:bookmarkEnd w:id="13"/>
      <w:bookmarkEnd w:id="14"/>
      <w:bookmarkEnd w:id="15"/>
      <w:bookmarkEnd w:id="16"/>
      <w:bookmarkEnd w:id="17"/>
      <w:bookmarkEnd w:id="18"/>
    </w:p>
    <w:p w14:paraId="458EAEA2">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2A73DD91">
      <w:pPr>
        <w:spacing w:line="480" w:lineRule="exact"/>
        <w:rPr>
          <w:rFonts w:hint="eastAsia" w:ascii="宋体" w:hAnsi="宋体" w:eastAsia="宋体" w:cs="宋体"/>
          <w:sz w:val="24"/>
        </w:rPr>
      </w:pPr>
    </w:p>
    <w:p w14:paraId="0B0B2501">
      <w:pPr>
        <w:spacing w:line="480" w:lineRule="exact"/>
        <w:ind w:firstLine="470" w:firstLineChars="196"/>
        <w:rPr>
          <w:rFonts w:hint="eastAsia" w:ascii="宋体" w:hAnsi="宋体" w:eastAsia="宋体" w:cs="宋体"/>
          <w:sz w:val="24"/>
        </w:rPr>
      </w:pPr>
    </w:p>
    <w:p w14:paraId="3103588F">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61E643D4">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236E0CF5">
      <w:pPr>
        <w:spacing w:line="480" w:lineRule="exact"/>
        <w:rPr>
          <w:rFonts w:hint="eastAsia" w:ascii="宋体" w:hAnsi="宋体" w:eastAsia="宋体" w:cs="宋体"/>
          <w:sz w:val="24"/>
        </w:rPr>
      </w:pPr>
    </w:p>
    <w:p w14:paraId="7DC0791D">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5CBB0F4B">
      <w:pPr>
        <w:spacing w:line="480" w:lineRule="exact"/>
        <w:rPr>
          <w:rFonts w:hint="eastAsia" w:ascii="宋体" w:hAnsi="宋体" w:eastAsia="宋体" w:cs="宋体"/>
          <w:sz w:val="24"/>
        </w:rPr>
      </w:pPr>
    </w:p>
    <w:p w14:paraId="7F7710D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4E9728FD">
      <w:pPr>
        <w:spacing w:line="480" w:lineRule="exact"/>
        <w:rPr>
          <w:rFonts w:hint="eastAsia" w:ascii="宋体" w:hAnsi="宋体" w:eastAsia="宋体" w:cs="宋体"/>
          <w:sz w:val="24"/>
        </w:rPr>
      </w:pPr>
    </w:p>
    <w:p w14:paraId="244E3ADA">
      <w:pPr>
        <w:spacing w:line="480" w:lineRule="exact"/>
        <w:rPr>
          <w:rFonts w:hint="eastAsia" w:ascii="宋体" w:hAnsi="宋体" w:eastAsia="宋体" w:cs="宋体"/>
          <w:sz w:val="24"/>
        </w:rPr>
      </w:pPr>
    </w:p>
    <w:p w14:paraId="7A696B04">
      <w:pPr>
        <w:spacing w:line="480" w:lineRule="exact"/>
        <w:jc w:val="center"/>
        <w:rPr>
          <w:rFonts w:hint="eastAsia" w:ascii="宋体" w:hAnsi="宋体" w:eastAsia="宋体" w:cs="宋体"/>
          <w:sz w:val="24"/>
        </w:rPr>
      </w:pPr>
      <w:r>
        <w:rPr>
          <w:rFonts w:hint="eastAsia" w:ascii="宋体" w:hAnsi="宋体" w:eastAsia="宋体" w:cs="宋体"/>
          <w:sz w:val="24"/>
        </w:rPr>
        <w:t>单位（盖章）：</w:t>
      </w:r>
    </w:p>
    <w:p w14:paraId="4E0B9A0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66AAABE6">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0288"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53E99CC7">
                            <w:pPr>
                              <w:jc w:val="center"/>
                              <w:rPr>
                                <w:rFonts w:hAnsi="宋体"/>
                                <w:szCs w:val="21"/>
                              </w:rPr>
                            </w:pPr>
                          </w:p>
                          <w:p w14:paraId="2027DDDA">
                            <w:pPr>
                              <w:jc w:val="center"/>
                              <w:rPr>
                                <w:rFonts w:hAnsi="宋体"/>
                                <w:szCs w:val="21"/>
                              </w:rPr>
                            </w:pPr>
                          </w:p>
                          <w:p w14:paraId="75951F47">
                            <w:pPr>
                              <w:jc w:val="center"/>
                              <w:rPr>
                                <w:rFonts w:hAnsi="宋体"/>
                                <w:b w:val="0"/>
                                <w:bCs w:val="0"/>
                                <w:szCs w:val="21"/>
                              </w:rPr>
                            </w:pPr>
                          </w:p>
                          <w:p w14:paraId="068B0C01">
                            <w:pPr>
                              <w:spacing w:line="480" w:lineRule="exact"/>
                              <w:jc w:val="center"/>
                              <w:rPr>
                                <w:rFonts w:ascii="宋体" w:hAnsi="宋体"/>
                                <w:sz w:val="24"/>
                              </w:rPr>
                            </w:pPr>
                            <w:r>
                              <w:rPr>
                                <w:rFonts w:hint="eastAsia" w:ascii="宋体" w:hAnsi="宋体"/>
                                <w:sz w:val="24"/>
                              </w:rPr>
                              <w:t>（附法定代表人身份证正、反面）</w:t>
                            </w:r>
                          </w:p>
                          <w:p w14:paraId="0E4C6140">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53E99CC7">
                      <w:pPr>
                        <w:jc w:val="center"/>
                        <w:rPr>
                          <w:rFonts w:hAnsi="宋体"/>
                          <w:szCs w:val="21"/>
                        </w:rPr>
                      </w:pPr>
                    </w:p>
                    <w:p w14:paraId="2027DDDA">
                      <w:pPr>
                        <w:jc w:val="center"/>
                        <w:rPr>
                          <w:rFonts w:hAnsi="宋体"/>
                          <w:szCs w:val="21"/>
                        </w:rPr>
                      </w:pPr>
                    </w:p>
                    <w:p w14:paraId="75951F47">
                      <w:pPr>
                        <w:jc w:val="center"/>
                        <w:rPr>
                          <w:rFonts w:hAnsi="宋体"/>
                          <w:b w:val="0"/>
                          <w:bCs w:val="0"/>
                          <w:szCs w:val="21"/>
                        </w:rPr>
                      </w:pPr>
                    </w:p>
                    <w:p w14:paraId="068B0C01">
                      <w:pPr>
                        <w:spacing w:line="480" w:lineRule="exact"/>
                        <w:jc w:val="center"/>
                        <w:rPr>
                          <w:rFonts w:ascii="宋体" w:hAnsi="宋体"/>
                          <w:sz w:val="24"/>
                        </w:rPr>
                      </w:pPr>
                      <w:r>
                        <w:rPr>
                          <w:rFonts w:hint="eastAsia" w:ascii="宋体" w:hAnsi="宋体"/>
                          <w:sz w:val="24"/>
                        </w:rPr>
                        <w:t>（附法定代表人身份证正、反面）</w:t>
                      </w:r>
                    </w:p>
                    <w:p w14:paraId="0E4C6140">
                      <w:pPr>
                        <w:jc w:val="center"/>
                        <w:rPr>
                          <w:b w:val="0"/>
                          <w:bCs w:val="0"/>
                          <w:szCs w:val="21"/>
                        </w:rPr>
                      </w:pPr>
                    </w:p>
                  </w:txbxContent>
                </v:textbox>
                <w10:wrap type="square"/>
              </v:shape>
            </w:pict>
          </mc:Fallback>
        </mc:AlternateContent>
      </w:r>
    </w:p>
    <w:p w14:paraId="1520590A">
      <w:pPr>
        <w:pStyle w:val="11"/>
        <w:rPr>
          <w:rFonts w:hint="eastAsia" w:ascii="宋体" w:hAnsi="宋体" w:eastAsia="宋体" w:cs="宋体"/>
          <w:lang w:eastAsia="zh-CN"/>
        </w:rPr>
      </w:pPr>
    </w:p>
    <w:p w14:paraId="67F29B45">
      <w:pPr>
        <w:pStyle w:val="13"/>
        <w:spacing w:line="360" w:lineRule="auto"/>
        <w:jc w:val="center"/>
        <w:rPr>
          <w:rStyle w:val="12"/>
          <w:rFonts w:hint="eastAsia" w:ascii="宋体" w:hAnsi="宋体" w:eastAsia="宋体" w:cs="宋体"/>
          <w:b/>
          <w:bCs/>
          <w:color w:val="auto"/>
          <w:kern w:val="2"/>
          <w:sz w:val="32"/>
          <w:szCs w:val="28"/>
        </w:rPr>
      </w:pPr>
    </w:p>
    <w:p w14:paraId="73C4CAB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ABF170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5DD929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05C695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r>
        <w:rPr>
          <w:rStyle w:val="12"/>
          <w:rFonts w:hint="eastAsia" w:hAnsi="宋体" w:cs="宋体"/>
          <w:b/>
          <w:bCs/>
          <w:color w:val="auto"/>
          <w:kern w:val="2"/>
          <w:sz w:val="21"/>
          <w:szCs w:val="21"/>
          <w:lang w:val="en-US" w:eastAsia="zh-CN"/>
        </w:rPr>
        <w:t>五、法定代表人授权委托书（若法人参与投标，则不需填写本表）</w:t>
      </w:r>
    </w:p>
    <w:p w14:paraId="256153F9">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18A874C4">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中山市小榄人民医院</w:t>
      </w:r>
    </w:p>
    <w:p w14:paraId="3E5CC13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8E00797">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授权单位（盖章）：  </w:t>
      </w:r>
    </w:p>
    <w:p w14:paraId="29BDA32E">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2E5830EC">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063DC89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098DA875">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34596670">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4954E2AF">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788ABA62">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2、此处所述“法定代表人”，须与供应商“营业执照”上的内容一致。</w:t>
      </w:r>
    </w:p>
    <w:p w14:paraId="4C024F93">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3、内容必须填写真实、清楚、涂改无效，不得转让、买卖。</w:t>
      </w:r>
    </w:p>
    <w:p w14:paraId="03E13664">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4、将此证明书提交对方作为合同附件。</w:t>
      </w:r>
    </w:p>
    <w:p w14:paraId="0F047DED">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5、授权权限：全权代表本公司参与上述采购项目的报价，负责提供与签署确认一切文书资料，以及向贵方递交的任何补充承诺。</w:t>
      </w:r>
    </w:p>
    <w:p w14:paraId="160D4490">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6、签字代表为法定代表人，则本表不适用。</w:t>
      </w:r>
    </w:p>
    <w:p w14:paraId="6313C46B">
      <w:pPr>
        <w:pStyle w:val="4"/>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7、身份证复印件或扫描件须在有效期内。</w:t>
      </w:r>
    </w:p>
    <w:p w14:paraId="22D52336">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8、有效</w:t>
      </w:r>
      <w:r>
        <w:rPr>
          <w:rFonts w:hint="eastAsia" w:ascii="宋体" w:hAnsi="宋体"/>
          <w:b w:val="0"/>
          <w:bCs w:val="0"/>
          <w:color w:val="auto"/>
          <w:sz w:val="24"/>
          <w:szCs w:val="24"/>
          <w:highlight w:val="none"/>
        </w:rPr>
        <w:t>期限：与本公司报价文件中标注的投标有效期相同，自本单位盖公章之日起生效。</w:t>
      </w:r>
    </w:p>
    <w:p w14:paraId="3555ED05">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046F20F8">
                            <w:pPr>
                              <w:jc w:val="center"/>
                              <w:rPr>
                                <w:rFonts w:hAnsi="宋体"/>
                                <w:szCs w:val="21"/>
                              </w:rPr>
                            </w:pPr>
                          </w:p>
                          <w:p w14:paraId="30640B48">
                            <w:pPr>
                              <w:jc w:val="center"/>
                              <w:rPr>
                                <w:rFonts w:hAnsi="宋体"/>
                                <w:szCs w:val="21"/>
                              </w:rPr>
                            </w:pPr>
                          </w:p>
                          <w:p w14:paraId="2BD6BC7F">
                            <w:pPr>
                              <w:jc w:val="center"/>
                              <w:rPr>
                                <w:rFonts w:hAnsi="宋体"/>
                                <w:b w:val="0"/>
                                <w:bCs w:val="0"/>
                                <w:szCs w:val="21"/>
                              </w:rPr>
                            </w:pPr>
                          </w:p>
                          <w:p w14:paraId="5CE69F2F">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046F20F8">
                      <w:pPr>
                        <w:jc w:val="center"/>
                        <w:rPr>
                          <w:rFonts w:hAnsi="宋体"/>
                          <w:szCs w:val="21"/>
                        </w:rPr>
                      </w:pPr>
                    </w:p>
                    <w:p w14:paraId="30640B48">
                      <w:pPr>
                        <w:jc w:val="center"/>
                        <w:rPr>
                          <w:rFonts w:hAnsi="宋体"/>
                          <w:szCs w:val="21"/>
                        </w:rPr>
                      </w:pPr>
                    </w:p>
                    <w:p w14:paraId="2BD6BC7F">
                      <w:pPr>
                        <w:jc w:val="center"/>
                        <w:rPr>
                          <w:rFonts w:hAnsi="宋体"/>
                          <w:b w:val="0"/>
                          <w:bCs w:val="0"/>
                          <w:szCs w:val="21"/>
                        </w:rPr>
                      </w:pPr>
                    </w:p>
                    <w:p w14:paraId="5CE69F2F">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5384575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r>
        <w:rPr>
          <w:rStyle w:val="12"/>
          <w:rFonts w:hint="eastAsia" w:hAnsi="宋体" w:cs="宋体"/>
          <w:b/>
          <w:bCs/>
          <w:color w:val="auto"/>
          <w:kern w:val="2"/>
          <w:sz w:val="21"/>
          <w:szCs w:val="21"/>
          <w:lang w:val="en-US" w:eastAsia="zh-CN"/>
        </w:rPr>
        <w:t>六、无围标、串标行为声明函</w:t>
      </w:r>
    </w:p>
    <w:p w14:paraId="4CD2918C">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1D9B6363">
      <w:pPr>
        <w:rPr>
          <w:rFonts w:hint="eastAsia" w:ascii="宋体" w:hAnsi="宋体" w:eastAsia="宋体" w:cs="宋体"/>
        </w:rPr>
      </w:pPr>
    </w:p>
    <w:p w14:paraId="00E20257">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本公司郑重</w:t>
      </w:r>
      <w:r>
        <w:rPr>
          <w:rFonts w:hint="eastAsia" w:ascii="宋体" w:hAnsi="宋体" w:eastAsia="宋体" w:cs="宋体"/>
          <w:sz w:val="24"/>
          <w:lang w:eastAsia="zh-CN"/>
        </w:rPr>
        <w:t>声明</w:t>
      </w:r>
      <w:r>
        <w:rPr>
          <w:rFonts w:hint="eastAsia" w:ascii="宋体" w:hAnsi="宋体" w:eastAsia="宋体" w:cs="宋体"/>
          <w:sz w:val="24"/>
        </w:rPr>
        <w:t>本公司在参加本次</w:t>
      </w:r>
      <w:r>
        <w:rPr>
          <w:rFonts w:hint="eastAsia" w:ascii="宋体" w:hAnsi="宋体" w:eastAsia="宋体" w:cs="宋体"/>
          <w:sz w:val="24"/>
          <w:u w:val="single"/>
          <w:lang w:val="en-US" w:eastAsia="zh-CN"/>
        </w:rPr>
        <w:t>中山市小榄人民医院动态心电记录器采购项目</w:t>
      </w:r>
      <w:r>
        <w:rPr>
          <w:rFonts w:hint="eastAsia" w:ascii="宋体" w:hAnsi="宋体" w:eastAsia="宋体" w:cs="宋体"/>
          <w:sz w:val="24"/>
        </w:rPr>
        <w:t>，无以下围标、串标行为</w:t>
      </w:r>
      <w:r>
        <w:rPr>
          <w:rFonts w:hint="eastAsia" w:ascii="宋体" w:hAnsi="宋体" w:eastAsia="宋体" w:cs="宋体"/>
          <w:sz w:val="24"/>
          <w:lang w:eastAsia="zh-CN"/>
        </w:rPr>
        <w:t>：</w:t>
      </w:r>
    </w:p>
    <w:p w14:paraId="7830572C">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5950A4E0">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0C197AFD">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73AB1D0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18DC8EB1">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4DF97819">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0DF41F4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28AE2B10">
      <w:pPr>
        <w:spacing w:line="360" w:lineRule="auto"/>
        <w:rPr>
          <w:rFonts w:hint="eastAsia" w:ascii="宋体" w:hAnsi="宋体" w:eastAsia="宋体" w:cs="宋体"/>
          <w:sz w:val="24"/>
        </w:rPr>
      </w:pPr>
    </w:p>
    <w:p w14:paraId="2CD029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76FFA2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049C84B0">
      <w:pPr>
        <w:spacing w:before="156" w:beforeLines="50" w:after="156" w:afterLines="50" w:line="360" w:lineRule="auto"/>
        <w:ind w:firstLine="480" w:firstLineChars="200"/>
        <w:rPr>
          <w:rFonts w:hint="eastAsia" w:ascii="宋体" w:hAnsi="宋体" w:eastAsia="宋体" w:cs="宋体"/>
          <w:sz w:val="24"/>
        </w:rPr>
      </w:pPr>
    </w:p>
    <w:p w14:paraId="692DCBEA">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1FD5A542">
      <w:pPr>
        <w:spacing w:before="156" w:beforeLines="50" w:after="156" w:afterLines="50" w:line="360" w:lineRule="auto"/>
        <w:rPr>
          <w:rFonts w:hint="eastAsia"/>
        </w:rPr>
      </w:pPr>
      <w:r>
        <w:rPr>
          <w:rFonts w:hint="eastAsia" w:ascii="宋体" w:hAnsi="宋体" w:eastAsia="宋体" w:cs="宋体"/>
          <w:sz w:val="24"/>
        </w:rPr>
        <w:t>供应商名称（加盖公章）：</w:t>
      </w:r>
    </w:p>
    <w:p w14:paraId="2D641CB7">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03CD1850">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5713B1CB">
      <w:pPr>
        <w:widowControl w:val="0"/>
        <w:numPr>
          <w:ilvl w:val="0"/>
          <w:numId w:val="0"/>
        </w:numPr>
        <w:tabs>
          <w:tab w:val="left" w:pos="420"/>
        </w:tabs>
        <w:jc w:val="both"/>
        <w:rPr>
          <w:rFonts w:hint="eastAsia" w:ascii="宋体" w:hAnsi="宋体" w:eastAsia="宋体" w:cs="宋体"/>
          <w:b w:val="0"/>
          <w:bCs/>
          <w:color w:val="auto"/>
          <w:sz w:val="24"/>
          <w:szCs w:val="24"/>
          <w:highlight w:val="none"/>
        </w:rPr>
      </w:pPr>
    </w:p>
    <w:p w14:paraId="4EBEE534">
      <w:pPr>
        <w:pStyle w:val="11"/>
        <w:rPr>
          <w:rFonts w:hint="eastAsia" w:ascii="宋体" w:hAnsi="宋体" w:eastAsia="宋体" w:cs="宋体"/>
          <w:b w:val="0"/>
          <w:bCs/>
          <w:color w:val="auto"/>
          <w:sz w:val="24"/>
          <w:szCs w:val="24"/>
          <w:highlight w:val="none"/>
        </w:rPr>
      </w:pPr>
    </w:p>
    <w:p w14:paraId="2279CADB">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32"/>
          <w:szCs w:val="32"/>
        </w:rPr>
      </w:pPr>
      <w:r>
        <w:rPr>
          <w:rFonts w:hint="eastAsia" w:ascii="宋体" w:hAnsi="宋体" w:eastAsia="宋体" w:cs="宋体"/>
          <w:color w:val="auto"/>
          <w:sz w:val="32"/>
          <w:szCs w:val="32"/>
        </w:rPr>
        <w:br w:type="page"/>
      </w:r>
      <w:bookmarkStart w:id="19" w:name="_Toc16435"/>
      <w:bookmarkStart w:id="20" w:name="_Toc23967"/>
      <w:bookmarkStart w:id="21" w:name="_Toc12967"/>
      <w:bookmarkStart w:id="22" w:name="_Toc2041"/>
      <w:bookmarkStart w:id="23" w:name="_Toc26969"/>
      <w:bookmarkStart w:id="24" w:name="_Toc1074"/>
    </w:p>
    <w:p w14:paraId="5A6B883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bookmarkStart w:id="25" w:name="_Toc23146"/>
      <w:bookmarkStart w:id="26" w:name="_Toc15508"/>
      <w:r>
        <w:rPr>
          <w:rStyle w:val="12"/>
          <w:rFonts w:hint="eastAsia" w:hAnsi="宋体" w:cs="宋体"/>
          <w:b/>
          <w:bCs/>
          <w:color w:val="auto"/>
          <w:kern w:val="2"/>
          <w:sz w:val="21"/>
          <w:szCs w:val="21"/>
          <w:lang w:val="en-US" w:eastAsia="zh-CN"/>
        </w:rPr>
        <w:t>七、</w:t>
      </w:r>
      <w:bookmarkEnd w:id="25"/>
      <w:bookmarkEnd w:id="26"/>
      <w:r>
        <w:rPr>
          <w:rStyle w:val="12"/>
          <w:rFonts w:hint="eastAsia" w:hAnsi="宋体" w:cs="宋体"/>
          <w:b/>
          <w:bCs/>
          <w:color w:val="auto"/>
          <w:kern w:val="2"/>
          <w:sz w:val="21"/>
          <w:szCs w:val="21"/>
          <w:lang w:val="en-US" w:eastAsia="zh-CN"/>
        </w:rPr>
        <w:t>厂家资质证件（包括但不限于营业执照、医疗器械生产许可证等）</w:t>
      </w:r>
    </w:p>
    <w:p w14:paraId="62A90F93">
      <w:pPr>
        <w:rPr>
          <w:rFonts w:hint="eastAsia" w:ascii="仿宋" w:hAnsi="仿宋" w:eastAsia="仿宋" w:cs="仿宋"/>
          <w:sz w:val="28"/>
          <w:szCs w:val="28"/>
        </w:rPr>
      </w:pPr>
    </w:p>
    <w:p w14:paraId="1D63D348">
      <w:pPr>
        <w:rPr>
          <w:rFonts w:hint="eastAsia" w:ascii="仿宋" w:hAnsi="仿宋" w:eastAsia="仿宋" w:cs="仿宋"/>
          <w:sz w:val="28"/>
          <w:szCs w:val="28"/>
        </w:rPr>
      </w:pPr>
    </w:p>
    <w:p w14:paraId="179C689E">
      <w:pPr>
        <w:rPr>
          <w:rFonts w:hint="eastAsia" w:ascii="仿宋" w:hAnsi="仿宋" w:eastAsia="仿宋" w:cs="仿宋"/>
          <w:sz w:val="28"/>
          <w:szCs w:val="28"/>
        </w:rPr>
      </w:pPr>
    </w:p>
    <w:p w14:paraId="49465675">
      <w:pPr>
        <w:rPr>
          <w:rFonts w:hint="eastAsia" w:ascii="仿宋" w:hAnsi="仿宋" w:eastAsia="仿宋" w:cs="仿宋"/>
          <w:sz w:val="28"/>
          <w:szCs w:val="28"/>
        </w:rPr>
      </w:pPr>
    </w:p>
    <w:p w14:paraId="05395786">
      <w:pPr>
        <w:rPr>
          <w:rFonts w:hint="eastAsia" w:ascii="仿宋" w:hAnsi="仿宋" w:eastAsia="仿宋" w:cs="仿宋"/>
          <w:sz w:val="28"/>
          <w:szCs w:val="28"/>
        </w:rPr>
      </w:pPr>
    </w:p>
    <w:p w14:paraId="6637538D">
      <w:pPr>
        <w:rPr>
          <w:rFonts w:hint="eastAsia" w:ascii="仿宋" w:hAnsi="仿宋" w:eastAsia="仿宋" w:cs="仿宋"/>
          <w:sz w:val="28"/>
          <w:szCs w:val="28"/>
        </w:rPr>
      </w:pPr>
    </w:p>
    <w:p w14:paraId="3591243D">
      <w:pPr>
        <w:rPr>
          <w:rFonts w:hint="eastAsia" w:ascii="仿宋" w:hAnsi="仿宋" w:eastAsia="仿宋" w:cs="仿宋"/>
          <w:sz w:val="28"/>
          <w:szCs w:val="28"/>
        </w:rPr>
      </w:pPr>
    </w:p>
    <w:p w14:paraId="1F623EB0">
      <w:pPr>
        <w:rPr>
          <w:rFonts w:hint="eastAsia" w:ascii="仿宋" w:hAnsi="仿宋" w:eastAsia="仿宋" w:cs="仿宋"/>
          <w:sz w:val="28"/>
          <w:szCs w:val="28"/>
        </w:rPr>
      </w:pPr>
    </w:p>
    <w:p w14:paraId="2D5E97F1">
      <w:pPr>
        <w:rPr>
          <w:rFonts w:hint="eastAsia" w:ascii="仿宋" w:hAnsi="仿宋" w:eastAsia="仿宋" w:cs="仿宋"/>
          <w:sz w:val="28"/>
          <w:szCs w:val="28"/>
        </w:rPr>
      </w:pPr>
    </w:p>
    <w:p w14:paraId="2244776E">
      <w:pPr>
        <w:rPr>
          <w:rFonts w:hint="eastAsia" w:ascii="仿宋" w:hAnsi="仿宋" w:eastAsia="仿宋" w:cs="仿宋"/>
          <w:sz w:val="28"/>
          <w:szCs w:val="28"/>
        </w:rPr>
      </w:pPr>
    </w:p>
    <w:p w14:paraId="42FA5DA5">
      <w:pPr>
        <w:rPr>
          <w:rFonts w:hint="eastAsia" w:ascii="仿宋" w:hAnsi="仿宋" w:eastAsia="仿宋" w:cs="仿宋"/>
          <w:sz w:val="28"/>
          <w:szCs w:val="28"/>
        </w:rPr>
      </w:pPr>
    </w:p>
    <w:p w14:paraId="6459ABEE">
      <w:pPr>
        <w:rPr>
          <w:rFonts w:hint="eastAsia" w:ascii="仿宋" w:hAnsi="仿宋" w:eastAsia="仿宋" w:cs="仿宋"/>
          <w:sz w:val="28"/>
          <w:szCs w:val="28"/>
        </w:rPr>
      </w:pPr>
    </w:p>
    <w:p w14:paraId="4DA3CA23">
      <w:pPr>
        <w:rPr>
          <w:rFonts w:hint="eastAsia" w:ascii="仿宋" w:hAnsi="仿宋" w:eastAsia="仿宋" w:cs="仿宋"/>
          <w:sz w:val="28"/>
          <w:szCs w:val="28"/>
        </w:rPr>
      </w:pPr>
    </w:p>
    <w:p w14:paraId="3314611F">
      <w:pPr>
        <w:rPr>
          <w:rFonts w:hint="eastAsia" w:ascii="仿宋" w:hAnsi="仿宋" w:eastAsia="仿宋" w:cs="仿宋"/>
          <w:sz w:val="28"/>
          <w:szCs w:val="28"/>
        </w:rPr>
      </w:pPr>
    </w:p>
    <w:p w14:paraId="6F664304">
      <w:pPr>
        <w:rPr>
          <w:rFonts w:hint="eastAsia" w:ascii="仿宋" w:hAnsi="仿宋" w:eastAsia="仿宋" w:cs="仿宋"/>
          <w:sz w:val="28"/>
          <w:szCs w:val="28"/>
        </w:rPr>
      </w:pPr>
    </w:p>
    <w:p w14:paraId="2A1CF63E">
      <w:pPr>
        <w:rPr>
          <w:rFonts w:hint="eastAsia" w:ascii="仿宋" w:hAnsi="仿宋" w:eastAsia="仿宋" w:cs="仿宋"/>
          <w:sz w:val="28"/>
          <w:szCs w:val="28"/>
        </w:rPr>
      </w:pPr>
    </w:p>
    <w:p w14:paraId="151AB501">
      <w:pPr>
        <w:rPr>
          <w:rFonts w:hint="eastAsia" w:ascii="仿宋" w:hAnsi="仿宋" w:eastAsia="仿宋" w:cs="仿宋"/>
          <w:sz w:val="28"/>
          <w:szCs w:val="28"/>
        </w:rPr>
      </w:pPr>
    </w:p>
    <w:p w14:paraId="3C1C9598">
      <w:pPr>
        <w:rPr>
          <w:rFonts w:hint="eastAsia" w:ascii="仿宋" w:hAnsi="仿宋" w:eastAsia="仿宋" w:cs="仿宋"/>
          <w:sz w:val="28"/>
          <w:szCs w:val="28"/>
        </w:rPr>
      </w:pPr>
    </w:p>
    <w:p w14:paraId="3DA084D1">
      <w:pPr>
        <w:rPr>
          <w:rFonts w:hint="eastAsia" w:ascii="仿宋" w:hAnsi="仿宋" w:eastAsia="仿宋" w:cs="仿宋"/>
          <w:sz w:val="28"/>
          <w:szCs w:val="28"/>
        </w:rPr>
      </w:pPr>
    </w:p>
    <w:p w14:paraId="71A87848">
      <w:pPr>
        <w:rPr>
          <w:rFonts w:hint="eastAsia" w:ascii="仿宋" w:hAnsi="仿宋" w:eastAsia="仿宋" w:cs="仿宋"/>
          <w:sz w:val="28"/>
          <w:szCs w:val="28"/>
        </w:rPr>
      </w:pPr>
    </w:p>
    <w:p w14:paraId="5F15AFE0">
      <w:pPr>
        <w:rPr>
          <w:rFonts w:hint="eastAsia" w:ascii="仿宋" w:hAnsi="仿宋" w:eastAsia="仿宋" w:cs="仿宋"/>
          <w:sz w:val="28"/>
          <w:szCs w:val="28"/>
        </w:rPr>
      </w:pPr>
    </w:p>
    <w:p w14:paraId="62CAA2F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67AB0B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r>
        <w:rPr>
          <w:rStyle w:val="12"/>
          <w:rFonts w:hint="eastAsia" w:hAnsi="宋体" w:cs="宋体"/>
          <w:b/>
          <w:bCs/>
          <w:color w:val="auto"/>
          <w:kern w:val="2"/>
          <w:sz w:val="21"/>
          <w:szCs w:val="21"/>
          <w:lang w:val="en-US" w:eastAsia="zh-CN"/>
        </w:rPr>
        <w:t>八、各级经销商资质证件（包括但不限于营业执照、医疗器械经营许可证、备案等）</w:t>
      </w:r>
    </w:p>
    <w:p w14:paraId="758EE969">
      <w:pPr>
        <w:rPr>
          <w:rFonts w:hint="eastAsia" w:ascii="仿宋" w:hAnsi="仿宋" w:eastAsia="仿宋" w:cs="仿宋"/>
          <w:sz w:val="28"/>
          <w:szCs w:val="28"/>
        </w:rPr>
      </w:pPr>
    </w:p>
    <w:p w14:paraId="39B9B3FA">
      <w:pPr>
        <w:rPr>
          <w:rFonts w:hint="eastAsia" w:ascii="仿宋" w:hAnsi="仿宋" w:eastAsia="仿宋" w:cs="仿宋"/>
          <w:sz w:val="28"/>
          <w:szCs w:val="28"/>
        </w:rPr>
      </w:pPr>
    </w:p>
    <w:p w14:paraId="56C8CEDC">
      <w:pPr>
        <w:rPr>
          <w:rFonts w:hint="eastAsia" w:ascii="仿宋" w:hAnsi="仿宋" w:eastAsia="仿宋" w:cs="仿宋"/>
          <w:sz w:val="28"/>
          <w:szCs w:val="28"/>
        </w:rPr>
      </w:pPr>
    </w:p>
    <w:p w14:paraId="38F9BBCF">
      <w:pPr>
        <w:rPr>
          <w:rFonts w:hint="eastAsia" w:ascii="仿宋" w:hAnsi="仿宋" w:eastAsia="仿宋" w:cs="仿宋"/>
          <w:sz w:val="28"/>
          <w:szCs w:val="28"/>
        </w:rPr>
      </w:pPr>
    </w:p>
    <w:p w14:paraId="41ABBEDF">
      <w:pPr>
        <w:rPr>
          <w:rFonts w:hint="eastAsia" w:ascii="仿宋" w:hAnsi="仿宋" w:eastAsia="仿宋" w:cs="仿宋"/>
          <w:sz w:val="28"/>
          <w:szCs w:val="28"/>
        </w:rPr>
      </w:pPr>
    </w:p>
    <w:p w14:paraId="4D8B5B11">
      <w:pPr>
        <w:rPr>
          <w:rFonts w:hint="eastAsia" w:ascii="仿宋" w:hAnsi="仿宋" w:eastAsia="仿宋" w:cs="仿宋"/>
          <w:sz w:val="28"/>
          <w:szCs w:val="28"/>
        </w:rPr>
      </w:pPr>
    </w:p>
    <w:p w14:paraId="3198D29B">
      <w:pPr>
        <w:rPr>
          <w:rFonts w:hint="eastAsia" w:ascii="仿宋" w:hAnsi="仿宋" w:eastAsia="仿宋" w:cs="仿宋"/>
          <w:sz w:val="28"/>
          <w:szCs w:val="28"/>
        </w:rPr>
      </w:pPr>
    </w:p>
    <w:p w14:paraId="3097CF90">
      <w:pPr>
        <w:rPr>
          <w:rFonts w:hint="eastAsia" w:ascii="仿宋" w:hAnsi="仿宋" w:eastAsia="仿宋" w:cs="仿宋"/>
          <w:sz w:val="28"/>
          <w:szCs w:val="28"/>
        </w:rPr>
      </w:pPr>
    </w:p>
    <w:p w14:paraId="4F7D803A">
      <w:pPr>
        <w:rPr>
          <w:rFonts w:hint="eastAsia" w:ascii="仿宋" w:hAnsi="仿宋" w:eastAsia="仿宋" w:cs="仿宋"/>
          <w:sz w:val="28"/>
          <w:szCs w:val="28"/>
        </w:rPr>
      </w:pPr>
    </w:p>
    <w:p w14:paraId="5B9C41A2">
      <w:pPr>
        <w:rPr>
          <w:rFonts w:hint="eastAsia" w:ascii="仿宋" w:hAnsi="仿宋" w:eastAsia="仿宋" w:cs="仿宋"/>
          <w:sz w:val="28"/>
          <w:szCs w:val="28"/>
        </w:rPr>
      </w:pPr>
    </w:p>
    <w:p w14:paraId="1BCF182C">
      <w:pPr>
        <w:rPr>
          <w:rFonts w:hint="eastAsia" w:ascii="仿宋" w:hAnsi="仿宋" w:eastAsia="仿宋" w:cs="仿宋"/>
          <w:sz w:val="28"/>
          <w:szCs w:val="28"/>
        </w:rPr>
      </w:pPr>
    </w:p>
    <w:p w14:paraId="36261CE0">
      <w:pPr>
        <w:rPr>
          <w:rFonts w:hint="eastAsia" w:ascii="仿宋" w:hAnsi="仿宋" w:eastAsia="仿宋" w:cs="仿宋"/>
          <w:sz w:val="28"/>
          <w:szCs w:val="28"/>
        </w:rPr>
      </w:pPr>
    </w:p>
    <w:p w14:paraId="4C069719">
      <w:pPr>
        <w:rPr>
          <w:rFonts w:hint="eastAsia" w:ascii="仿宋" w:hAnsi="仿宋" w:eastAsia="仿宋" w:cs="仿宋"/>
          <w:sz w:val="28"/>
          <w:szCs w:val="28"/>
        </w:rPr>
      </w:pPr>
    </w:p>
    <w:p w14:paraId="52BF4698">
      <w:pPr>
        <w:rPr>
          <w:rFonts w:hint="eastAsia" w:ascii="仿宋" w:hAnsi="仿宋" w:eastAsia="仿宋" w:cs="仿宋"/>
          <w:sz w:val="28"/>
          <w:szCs w:val="28"/>
        </w:rPr>
      </w:pPr>
    </w:p>
    <w:p w14:paraId="356D33BE">
      <w:pPr>
        <w:rPr>
          <w:rFonts w:hint="eastAsia" w:ascii="仿宋" w:hAnsi="仿宋" w:eastAsia="仿宋" w:cs="仿宋"/>
          <w:sz w:val="28"/>
          <w:szCs w:val="28"/>
        </w:rPr>
      </w:pPr>
    </w:p>
    <w:p w14:paraId="67A8D0D8">
      <w:pPr>
        <w:rPr>
          <w:rFonts w:hint="eastAsia" w:ascii="仿宋" w:hAnsi="仿宋" w:eastAsia="仿宋" w:cs="仿宋"/>
          <w:sz w:val="28"/>
          <w:szCs w:val="28"/>
        </w:rPr>
      </w:pPr>
    </w:p>
    <w:p w14:paraId="35DEAEED">
      <w:pPr>
        <w:rPr>
          <w:rFonts w:hint="eastAsia" w:ascii="仿宋" w:hAnsi="仿宋" w:eastAsia="仿宋" w:cs="仿宋"/>
          <w:sz w:val="28"/>
          <w:szCs w:val="28"/>
        </w:rPr>
      </w:pPr>
    </w:p>
    <w:p w14:paraId="3E56C59D">
      <w:pPr>
        <w:rPr>
          <w:rFonts w:hint="eastAsia" w:ascii="仿宋" w:hAnsi="仿宋" w:eastAsia="仿宋" w:cs="仿宋"/>
          <w:sz w:val="28"/>
          <w:szCs w:val="28"/>
        </w:rPr>
      </w:pPr>
    </w:p>
    <w:p w14:paraId="3A1A300B">
      <w:pPr>
        <w:rPr>
          <w:rFonts w:hint="eastAsia" w:ascii="仿宋" w:hAnsi="仿宋" w:eastAsia="仿宋" w:cs="仿宋"/>
          <w:sz w:val="28"/>
          <w:szCs w:val="28"/>
        </w:rPr>
      </w:pPr>
    </w:p>
    <w:p w14:paraId="44AE20A6">
      <w:pPr>
        <w:rPr>
          <w:rFonts w:hint="eastAsia" w:ascii="仿宋" w:hAnsi="仿宋" w:eastAsia="仿宋" w:cs="仿宋"/>
          <w:sz w:val="28"/>
          <w:szCs w:val="28"/>
        </w:rPr>
      </w:pPr>
    </w:p>
    <w:p w14:paraId="0947D71B">
      <w:pPr>
        <w:rPr>
          <w:rFonts w:hint="eastAsia" w:ascii="仿宋" w:hAnsi="仿宋" w:eastAsia="仿宋" w:cs="仿宋"/>
          <w:sz w:val="28"/>
          <w:szCs w:val="28"/>
        </w:rPr>
      </w:pPr>
    </w:p>
    <w:p w14:paraId="5164222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AAA87F2">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r>
        <w:rPr>
          <w:rStyle w:val="12"/>
          <w:rFonts w:hint="eastAsia" w:hAnsi="宋体" w:cs="宋体"/>
          <w:b/>
          <w:bCs/>
          <w:color w:val="auto"/>
          <w:kern w:val="2"/>
          <w:sz w:val="21"/>
          <w:szCs w:val="21"/>
          <w:lang w:val="en-US" w:eastAsia="zh-CN"/>
        </w:rPr>
        <w:t>九、所投产品医疗器械注册证/备案证明材料</w:t>
      </w:r>
    </w:p>
    <w:p w14:paraId="19AA572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507A89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85B4B6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875CA1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ED3BAD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EC4515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40A944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75E7AC7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34986E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C94351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6C380D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AB4CFD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6854DCE">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3067B2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314F6C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E4368C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793C442">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492288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064B7D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11C020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3D4119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0CF3DCE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9B0B5C2">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D6D45D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EFC495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8807EE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C1C515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16B305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9F8B71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26B263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32"/>
          <w:szCs w:val="32"/>
        </w:rPr>
      </w:pPr>
      <w:r>
        <w:rPr>
          <w:rStyle w:val="12"/>
          <w:rFonts w:hint="eastAsia" w:hAnsi="宋体" w:cs="宋体"/>
          <w:b/>
          <w:bCs/>
          <w:color w:val="auto"/>
          <w:kern w:val="2"/>
          <w:sz w:val="21"/>
          <w:szCs w:val="21"/>
          <w:lang w:val="en-US" w:eastAsia="zh-CN"/>
        </w:rPr>
        <w:t>十、相关授权</w:t>
      </w:r>
      <w:r>
        <w:rPr>
          <w:rStyle w:val="12"/>
          <w:rFonts w:hint="eastAsia" w:hAnsi="宋体" w:cs="宋体"/>
          <w:b/>
          <w:bCs/>
          <w:color w:val="auto"/>
          <w:kern w:val="2"/>
          <w:sz w:val="21"/>
          <w:szCs w:val="21"/>
          <w:lang w:val="en-US" w:eastAsia="zh-CN"/>
        </w:rPr>
        <w:br w:type="page"/>
      </w:r>
      <w:r>
        <w:rPr>
          <w:rStyle w:val="12"/>
          <w:rFonts w:hint="eastAsia" w:hAnsi="宋体" w:cs="宋体"/>
          <w:b/>
          <w:bCs/>
          <w:color w:val="auto"/>
          <w:kern w:val="2"/>
          <w:sz w:val="21"/>
          <w:szCs w:val="21"/>
          <w:lang w:val="en-US" w:eastAsia="zh-CN"/>
        </w:rPr>
        <w:t>十一、采购需求偏离表</w:t>
      </w:r>
      <w:bookmarkEnd w:id="19"/>
      <w:bookmarkEnd w:id="20"/>
      <w:bookmarkEnd w:id="21"/>
      <w:bookmarkEnd w:id="22"/>
      <w:bookmarkEnd w:id="23"/>
      <w:bookmarkEnd w:id="24"/>
    </w:p>
    <w:p w14:paraId="07AAD2DA">
      <w:pPr>
        <w:pStyle w:val="4"/>
        <w:spacing w:line="360" w:lineRule="auto"/>
        <w:jc w:val="center"/>
        <w:rPr>
          <w:rFonts w:hint="eastAsia" w:ascii="宋体" w:hAnsi="宋体" w:eastAsia="宋体" w:cs="宋体"/>
          <w:b/>
          <w:bCs/>
          <w:kern w:val="0"/>
          <w:sz w:val="30"/>
          <w:szCs w:val="30"/>
          <w:lang w:val="en-US" w:eastAsia="zh-CN"/>
        </w:rPr>
      </w:pPr>
      <w:r>
        <w:rPr>
          <w:rFonts w:hint="eastAsia" w:ascii="宋体" w:hAnsi="宋体" w:eastAsia="宋体" w:cs="宋体"/>
          <w:b/>
          <w:bCs/>
          <w:kern w:val="0"/>
          <w:sz w:val="30"/>
          <w:szCs w:val="30"/>
          <w:lang w:val="en-US" w:eastAsia="zh-CN"/>
        </w:rPr>
        <w:t>偏离表</w:t>
      </w:r>
    </w:p>
    <w:p w14:paraId="7364F5D4">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2"/>
          <w:rFonts w:hint="eastAsia" w:hAnsi="宋体" w:cs="宋体"/>
          <w:b w:val="0"/>
          <w:bCs w:val="0"/>
          <w:color w:val="auto"/>
          <w:kern w:val="2"/>
          <w:sz w:val="21"/>
          <w:szCs w:val="21"/>
          <w:lang w:val="en-US" w:eastAsia="zh-CN"/>
        </w:rPr>
      </w:pPr>
      <w:r>
        <w:rPr>
          <w:rStyle w:val="12"/>
          <w:rFonts w:hint="eastAsia" w:hAnsi="宋体" w:cs="宋体"/>
          <w:b w:val="0"/>
          <w:bCs w:val="0"/>
          <w:color w:val="auto"/>
          <w:kern w:val="2"/>
          <w:sz w:val="21"/>
          <w:szCs w:val="21"/>
          <w:lang w:val="en-US" w:eastAsia="zh-CN"/>
        </w:rPr>
        <w:t>填写要求：</w:t>
      </w:r>
    </w:p>
    <w:p w14:paraId="7FCD544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2"/>
          <w:rFonts w:hint="eastAsia" w:hAnsi="宋体" w:cs="宋体"/>
          <w:b w:val="0"/>
          <w:bCs w:val="0"/>
          <w:color w:val="auto"/>
          <w:kern w:val="2"/>
          <w:sz w:val="21"/>
          <w:szCs w:val="21"/>
          <w:lang w:val="en-US" w:eastAsia="zh-CN"/>
        </w:rPr>
      </w:pPr>
      <w:r>
        <w:rPr>
          <w:rStyle w:val="12"/>
          <w:rFonts w:hint="eastAsia" w:hAnsi="宋体" w:cs="宋体"/>
          <w:b w:val="0"/>
          <w:bCs w:val="0"/>
          <w:color w:val="auto"/>
          <w:kern w:val="2"/>
          <w:sz w:val="21"/>
          <w:szCs w:val="21"/>
          <w:lang w:val="en-US" w:eastAsia="zh-CN"/>
        </w:rPr>
        <w:t>1、请按采购需求的要求逐条响应，正负偏离参数请备注说明。</w:t>
      </w:r>
    </w:p>
    <w:p w14:paraId="38A7E296">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2"/>
          <w:rFonts w:hint="default" w:hAnsi="宋体" w:cs="宋体"/>
          <w:b w:val="0"/>
          <w:bCs w:val="0"/>
          <w:color w:val="auto"/>
          <w:kern w:val="2"/>
          <w:sz w:val="21"/>
          <w:szCs w:val="21"/>
          <w:lang w:val="en-US" w:eastAsia="zh-CN"/>
        </w:rPr>
      </w:pPr>
      <w:r>
        <w:rPr>
          <w:rStyle w:val="12"/>
          <w:rFonts w:hint="eastAsia" w:hAnsi="宋体" w:cs="宋体"/>
          <w:b w:val="0"/>
          <w:bCs w:val="0"/>
          <w:color w:val="auto"/>
          <w:kern w:val="2"/>
          <w:sz w:val="21"/>
          <w:szCs w:val="21"/>
          <w:lang w:val="en-US" w:eastAsia="zh-CN"/>
        </w:rPr>
        <w:t>2、其中带★的参数是必须完全响应的参数。▲为重要参数。</w:t>
      </w:r>
    </w:p>
    <w:p w14:paraId="026D561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2"/>
          <w:rFonts w:hint="eastAsia" w:hAnsi="宋体" w:cs="宋体"/>
          <w:b w:val="0"/>
          <w:bCs w:val="0"/>
          <w:color w:val="auto"/>
          <w:kern w:val="2"/>
          <w:sz w:val="21"/>
          <w:szCs w:val="21"/>
          <w:lang w:val="en-US" w:eastAsia="zh-CN"/>
        </w:rPr>
      </w:pPr>
      <w:r>
        <w:rPr>
          <w:rStyle w:val="12"/>
          <w:rFonts w:hint="eastAsia" w:hAnsi="宋体" w:cs="宋体"/>
          <w:b w:val="0"/>
          <w:bCs w:val="0"/>
          <w:color w:val="auto"/>
          <w:kern w:val="2"/>
          <w:sz w:val="21"/>
          <w:szCs w:val="21"/>
          <w:lang w:val="en-US" w:eastAsia="zh-CN"/>
        </w:rPr>
        <w:t>3、所投产品的参数满足率≥90%方视为满足需求的合格产品。</w:t>
      </w:r>
    </w:p>
    <w:p w14:paraId="0DEF01B2">
      <w:pPr>
        <w:pStyle w:val="5"/>
        <w:rPr>
          <w:rFonts w:hint="eastAsia"/>
          <w:lang w:val="en-US" w:eastAsia="zh-CN"/>
        </w:rPr>
      </w:pPr>
    </w:p>
    <w:tbl>
      <w:tblPr>
        <w:tblStyle w:val="8"/>
        <w:tblW w:w="9125"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84"/>
        <w:gridCol w:w="5258"/>
        <w:gridCol w:w="1677"/>
        <w:gridCol w:w="1506"/>
      </w:tblGrid>
      <w:tr w14:paraId="218C06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830"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C7F31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zh-TW" w:eastAsia="zh-TW"/>
              </w:rPr>
              <w:t>序号</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4F22F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zh-TW" w:eastAsia="zh-TW"/>
              </w:rPr>
              <w:t>采购</w:t>
            </w:r>
            <w:r>
              <w:rPr>
                <w:rStyle w:val="12"/>
                <w:rFonts w:hint="eastAsia" w:ascii="宋体" w:hAnsi="宋体" w:eastAsia="宋体" w:cs="宋体"/>
                <w:b w:val="0"/>
                <w:bCs w:val="0"/>
                <w:color w:val="auto"/>
                <w:kern w:val="2"/>
                <w:sz w:val="21"/>
                <w:szCs w:val="21"/>
                <w:lang w:val="zh-TW" w:eastAsia="zh-CN"/>
              </w:rPr>
              <w:t>需求的</w:t>
            </w:r>
            <w:r>
              <w:rPr>
                <w:rStyle w:val="12"/>
                <w:rFonts w:hint="eastAsia" w:ascii="宋体" w:hAnsi="宋体" w:eastAsia="宋体" w:cs="宋体"/>
                <w:b w:val="0"/>
                <w:bCs w:val="0"/>
                <w:color w:val="auto"/>
                <w:kern w:val="2"/>
                <w:sz w:val="21"/>
                <w:szCs w:val="21"/>
                <w:lang w:val="zh-TW" w:eastAsia="zh-TW"/>
              </w:rPr>
              <w:t>要求</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E737A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zh-TW" w:eastAsia="zh-CN"/>
              </w:rPr>
            </w:pPr>
            <w:r>
              <w:rPr>
                <w:rStyle w:val="12"/>
                <w:rFonts w:hint="eastAsia" w:ascii="宋体" w:hAnsi="宋体" w:eastAsia="宋体" w:cs="宋体"/>
                <w:b w:val="0"/>
                <w:bCs w:val="0"/>
                <w:color w:val="auto"/>
                <w:kern w:val="2"/>
                <w:sz w:val="21"/>
                <w:szCs w:val="21"/>
                <w:lang w:val="zh-TW" w:eastAsia="zh-CN"/>
              </w:rPr>
              <w:t>完全响应或</w:t>
            </w:r>
          </w:p>
          <w:p w14:paraId="43D171E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zh-TW" w:eastAsia="zh-CN"/>
              </w:rPr>
              <w:t>正/负偏离</w:t>
            </w: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9467A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zh-TW" w:eastAsia="zh-TW"/>
              </w:rPr>
              <w:t>偏离情况</w:t>
            </w:r>
          </w:p>
        </w:tc>
      </w:tr>
      <w:tr w14:paraId="65937CD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472"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B2BD1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b w:val="0"/>
                <w:bCs w:val="0"/>
                <w:color w:val="auto"/>
                <w:kern w:val="2"/>
                <w:sz w:val="21"/>
                <w:szCs w:val="21"/>
                <w:lang w:val="en-US" w:eastAsia="zh-CN" w:bidi="ar-SA"/>
              </w:rPr>
            </w:pPr>
            <w:r>
              <w:rPr>
                <w:rStyle w:val="12"/>
                <w:rFonts w:hint="eastAsia" w:ascii="宋体" w:hAnsi="宋体" w:eastAsia="宋体" w:cs="宋体"/>
                <w:b w:val="0"/>
                <w:bCs w:val="0"/>
                <w:color w:val="auto"/>
                <w:kern w:val="2"/>
                <w:sz w:val="21"/>
                <w:szCs w:val="21"/>
                <w:lang w:val="en-US" w:eastAsia="zh-CN"/>
              </w:rPr>
              <w:t>一、</w:t>
            </w:r>
            <w:r>
              <w:rPr>
                <w:rFonts w:hint="eastAsia" w:ascii="宋体" w:hAnsi="宋体" w:eastAsia="宋体" w:cs="宋体"/>
                <w:b/>
                <w:color w:val="000000"/>
                <w:sz w:val="21"/>
                <w:szCs w:val="21"/>
                <w:highlight w:val="none"/>
              </w:rPr>
              <w:t>总则：</w:t>
            </w:r>
          </w:p>
        </w:tc>
      </w:tr>
      <w:tr w14:paraId="721E322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19342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3FDE65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DA474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C9432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5460028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25E0F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8A99CA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955F1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D0E82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20F6557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BABDA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5E8CD7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★投标供应商应该符合《医疗器械经营质量管理规范》和《医疗器械监督管理条例》规定，并结合本项目特性提供有效的医疗器械产品注册/备案证明材料和投标供应商的经营许可/备案证明材料。</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6FAFE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BCDB3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799676B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301C91">
            <w:pPr>
              <w:spacing w:line="440" w:lineRule="exact"/>
              <w:jc w:val="center"/>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5924C7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本文的“质保期”是指中标标的物经约定的验收机构完成验收之日起算，截止中标人承诺的期限。</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B58DD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13748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4CE36B8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7632E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bCs/>
                <w:color w:val="auto"/>
                <w:kern w:val="2"/>
                <w:sz w:val="21"/>
                <w:szCs w:val="21"/>
                <w:lang w:val="en-US" w:eastAsia="zh-CN"/>
              </w:rPr>
              <w:t>二、基本需求</w:t>
            </w:r>
          </w:p>
        </w:tc>
      </w:tr>
      <w:tr w14:paraId="6B5D602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372"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1FDE04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w:t>
            </w:r>
          </w:p>
        </w:tc>
        <w:tc>
          <w:tcPr>
            <w:tcW w:w="5258"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top"/>
          </w:tcPr>
          <w:tbl>
            <w:tblPr>
              <w:tblStyle w:val="9"/>
              <w:tblW w:w="4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74"/>
              <w:gridCol w:w="1785"/>
              <w:gridCol w:w="1092"/>
            </w:tblGrid>
            <w:tr w14:paraId="16EF0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974" w:type="dxa"/>
                </w:tcPr>
                <w:p w14:paraId="5B4EB3A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项目名称</w:t>
                  </w:r>
                </w:p>
              </w:tc>
              <w:tc>
                <w:tcPr>
                  <w:tcW w:w="1785" w:type="dxa"/>
                </w:tcPr>
                <w:p w14:paraId="4E98127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需求科室/部门</w:t>
                  </w:r>
                </w:p>
              </w:tc>
              <w:tc>
                <w:tcPr>
                  <w:tcW w:w="1092" w:type="dxa"/>
                </w:tcPr>
                <w:p w14:paraId="5B52951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数量（套）</w:t>
                  </w:r>
                </w:p>
              </w:tc>
            </w:tr>
            <w:tr w14:paraId="30491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974" w:type="dxa"/>
                </w:tcPr>
                <w:p w14:paraId="4FF4756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动态心电记录器</w:t>
                  </w:r>
                </w:p>
              </w:tc>
              <w:tc>
                <w:tcPr>
                  <w:tcW w:w="1785" w:type="dxa"/>
                </w:tcPr>
                <w:p w14:paraId="0529128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超声科</w:t>
                  </w:r>
                </w:p>
              </w:tc>
              <w:tc>
                <w:tcPr>
                  <w:tcW w:w="1092" w:type="dxa"/>
                </w:tcPr>
                <w:p w14:paraId="1C847EF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3</w:t>
                  </w:r>
                </w:p>
              </w:tc>
            </w:tr>
          </w:tbl>
          <w:p w14:paraId="6668674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6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A8ABD2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555B8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3D8D4F3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57"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E9E924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w:t>
            </w:r>
          </w:p>
        </w:tc>
        <w:tc>
          <w:tcPr>
            <w:tcW w:w="5258"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top"/>
          </w:tcPr>
          <w:p w14:paraId="26B12F7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核心产品：动态心电记录器+配套原装导联线</w:t>
            </w:r>
          </w:p>
          <w:p w14:paraId="1315893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用途：用于测量、采集、观察和存储动态心电图，供临床诊断。</w:t>
            </w:r>
          </w:p>
        </w:tc>
        <w:tc>
          <w:tcPr>
            <w:tcW w:w="16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9E133E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BC3EB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40FC2F6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67"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3A348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bCs/>
                <w:color w:val="auto"/>
                <w:kern w:val="2"/>
                <w:sz w:val="21"/>
                <w:szCs w:val="21"/>
                <w:lang w:val="en-US" w:eastAsia="zh-CN"/>
              </w:rPr>
              <w:t>三、技术参数</w:t>
            </w:r>
          </w:p>
        </w:tc>
      </w:tr>
      <w:tr w14:paraId="07C7487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6579E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（一）动态心电图系统（动态心电记录器）</w:t>
            </w:r>
          </w:p>
        </w:tc>
      </w:tr>
      <w:tr w14:paraId="6A029A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69E4F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B37AD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具备ISO9001/ISO13485双质量体系认证</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8C78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9EFA8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2039E0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D3DD0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EDFA0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记录器采用固化式闪存，防病毒侵入设计。（提供产品技术白皮书说明或可防病毒设计的相关知识产权证书验证）</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1BFB8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F572F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4710931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BAF6F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0DC25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▲心电采集4096HZ（提供产品技术白皮书说明或产品说明书证明）。</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6BC79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B9B87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0A6BE60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85263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DF46B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▲支持独立起搏通道，起搏采样率10000HZ及以上（提供产品技术白皮书说明或产品说明书证明）</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389BA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33B0E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4F2C546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619FE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5</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59477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支持12/18通道。</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724DF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4BDA6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625F1F6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E4C85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6</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8C95B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支持24小时以上的连续记录。</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993E5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6E04F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08BBA1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348A5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7</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A9ED2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使用1节7号电池供电。</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8E8B7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5EFDC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6FB875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1FC81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（二）动态心电图系统（动态心电图软件）</w:t>
            </w:r>
          </w:p>
        </w:tc>
      </w:tr>
      <w:tr w14:paraId="52E5D79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E975F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1E291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▲可显示、编辑、打印心电图，包括12导联、（提供注册证验证）。</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E867C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ADB70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7A109E8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F3D87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C84E2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支持首页自定义报告抬头，医院可自行设计各自抬头。</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20168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EF72F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01C816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DEF57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31706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时间散点图无极缩放功能及逆向分析功能（提供产品技术白皮书说明或产品说明书证明）。</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886E4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2A5BA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65C23AD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29186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E13AE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室性逸搏分析功能：将室性异常搏动做出联律间期柱状图，根据时间关系加以区分。</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6EBC3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69859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19D642B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9706C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5</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164DF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▲具备12导联ST段三维趋势图，使观察心肌缺血发生部位更加直观（提供注册证验证或产品技术白皮书说明或产品说明书证明）。</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774E6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31F09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0A1844D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EC52C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6</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99A6A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★具有起搏器功能的自动搜查与识别功能</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DD09F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8EC04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049E1A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3E8C8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7</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EB729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高性能的起搏器分析功能，适合VVI、AAI、DDD（心脏起搏器的常见工作模式代码）等多种类型起搏器。自动分析起搏失败、感知失败，房性起搏、房室顺序起搏、室性起搏、室性融合波等。</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FBF91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789CF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4DB287F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C43F3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8</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908C8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具备新生儿波形的人工智能识别算法。</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DC412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50921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484A192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472A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9</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330AD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▲软件具备5种导联连接示意图。（提供注册证验证或产品技术白皮书说明或产品说明书证明）。</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7B6BA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DB9F5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4DBC78C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494F1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10</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E53C7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★能与院内心电网络系统对接并上传电子报告，接口费由中标公司承担。中标人应负责完成设备与医院信息系统的全部接口开发、调试及验收工作。包含但不限于： 接口开发费用、系统联调测试费用、 临床数据迁移（如需）、首次对接失败的二次开发费用，上述费用均包含在投标总价中，采购人不再另行支付。</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F87DE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13584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19B366A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D85F8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0C9A6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设备使用年限≥10年</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48D4C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F97CE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1257F83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B06FA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25C78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配套使用耗材为通用耗材，在广东省药品和医用耗材招采管理系统能挂网交易：一次性心电电极片。</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7A073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3B670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3B8A9BA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FC0B9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bCs/>
                <w:color w:val="auto"/>
                <w:kern w:val="2"/>
                <w:sz w:val="21"/>
                <w:szCs w:val="21"/>
                <w:lang w:val="en-US" w:eastAsia="zh-CN"/>
              </w:rPr>
              <w:t>四、每套设备</w:t>
            </w:r>
            <w:r>
              <w:rPr>
                <w:rFonts w:hint="eastAsia" w:ascii="宋体" w:hAnsi="宋体" w:eastAsia="宋体" w:cs="宋体"/>
                <w:b/>
                <w:bCs/>
                <w:color w:val="000000"/>
                <w:sz w:val="21"/>
                <w:szCs w:val="21"/>
                <w:lang w:val="en-US" w:eastAsia="zh-CN"/>
              </w:rPr>
              <w:t>配置要求（标准套至少包含以下内容</w:t>
            </w:r>
            <w:bookmarkStart w:id="27" w:name="_GoBack"/>
            <w:bookmarkEnd w:id="27"/>
            <w:r>
              <w:rPr>
                <w:rFonts w:hint="eastAsia" w:ascii="宋体" w:hAnsi="宋体" w:eastAsia="宋体" w:cs="宋体"/>
                <w:b/>
                <w:bCs/>
                <w:color w:val="000000"/>
                <w:sz w:val="21"/>
                <w:szCs w:val="21"/>
                <w:lang w:val="en-US" w:eastAsia="zh-CN"/>
              </w:rPr>
              <w:t>）</w:t>
            </w:r>
          </w:p>
        </w:tc>
      </w:tr>
      <w:tr w14:paraId="6796AF9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11495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tbl>
            <w:tblPr>
              <w:tblStyle w:val="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5"/>
              <w:gridCol w:w="1286"/>
              <w:gridCol w:w="1938"/>
              <w:gridCol w:w="736"/>
              <w:gridCol w:w="552"/>
            </w:tblGrid>
            <w:tr w14:paraId="23633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425" w:type="dxa"/>
                </w:tcPr>
                <w:p w14:paraId="3388CF9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序号</w:t>
                  </w:r>
                </w:p>
              </w:tc>
              <w:tc>
                <w:tcPr>
                  <w:tcW w:w="1286" w:type="dxa"/>
                </w:tcPr>
                <w:p w14:paraId="05BF171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名称</w:t>
                  </w:r>
                </w:p>
              </w:tc>
              <w:tc>
                <w:tcPr>
                  <w:tcW w:w="1938" w:type="dxa"/>
                </w:tcPr>
                <w:p w14:paraId="48E1879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要求</w:t>
                  </w:r>
                </w:p>
              </w:tc>
              <w:tc>
                <w:tcPr>
                  <w:tcW w:w="736" w:type="dxa"/>
                </w:tcPr>
                <w:p w14:paraId="429EA49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数量</w:t>
                  </w:r>
                </w:p>
              </w:tc>
              <w:tc>
                <w:tcPr>
                  <w:tcW w:w="552" w:type="dxa"/>
                </w:tcPr>
                <w:p w14:paraId="4A038B8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单位</w:t>
                  </w:r>
                </w:p>
              </w:tc>
            </w:tr>
            <w:tr w14:paraId="4F576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425" w:type="dxa"/>
                </w:tcPr>
                <w:p w14:paraId="0D309BF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w:t>
                  </w:r>
                </w:p>
              </w:tc>
              <w:tc>
                <w:tcPr>
                  <w:tcW w:w="1286" w:type="dxa"/>
                </w:tcPr>
                <w:p w14:paraId="7EF8910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动态心电记录器</w:t>
                  </w:r>
                </w:p>
              </w:tc>
              <w:tc>
                <w:tcPr>
                  <w:tcW w:w="1938" w:type="dxa"/>
                </w:tcPr>
                <w:p w14:paraId="4583963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符合招标参数要求，原装新机</w:t>
                  </w:r>
                </w:p>
              </w:tc>
              <w:tc>
                <w:tcPr>
                  <w:tcW w:w="736" w:type="dxa"/>
                </w:tcPr>
                <w:p w14:paraId="56FA41B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w:t>
                  </w:r>
                </w:p>
              </w:tc>
              <w:tc>
                <w:tcPr>
                  <w:tcW w:w="552" w:type="dxa"/>
                </w:tcPr>
                <w:p w14:paraId="6279FE9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个</w:t>
                  </w:r>
                </w:p>
              </w:tc>
            </w:tr>
            <w:tr w14:paraId="48555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425" w:type="dxa"/>
                </w:tcPr>
                <w:p w14:paraId="12A9CE6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w:t>
                  </w:r>
                </w:p>
              </w:tc>
              <w:tc>
                <w:tcPr>
                  <w:tcW w:w="1286" w:type="dxa"/>
                </w:tcPr>
                <w:p w14:paraId="3BC3BE3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配套背包</w:t>
                  </w:r>
                </w:p>
              </w:tc>
              <w:tc>
                <w:tcPr>
                  <w:tcW w:w="1938" w:type="dxa"/>
                </w:tcPr>
                <w:p w14:paraId="60B082B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背包式/腰带式均可</w:t>
                  </w:r>
                </w:p>
              </w:tc>
              <w:tc>
                <w:tcPr>
                  <w:tcW w:w="736" w:type="dxa"/>
                </w:tcPr>
                <w:p w14:paraId="15D050D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w:t>
                  </w:r>
                </w:p>
              </w:tc>
              <w:tc>
                <w:tcPr>
                  <w:tcW w:w="552" w:type="dxa"/>
                </w:tcPr>
                <w:p w14:paraId="0A524DF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个</w:t>
                  </w:r>
                </w:p>
              </w:tc>
            </w:tr>
            <w:tr w14:paraId="53BCA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425" w:type="dxa"/>
                </w:tcPr>
                <w:p w14:paraId="633D8DA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3</w:t>
                  </w:r>
                </w:p>
              </w:tc>
              <w:tc>
                <w:tcPr>
                  <w:tcW w:w="1286" w:type="dxa"/>
                </w:tcPr>
                <w:p w14:paraId="51464F4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导联线</w:t>
                  </w:r>
                </w:p>
              </w:tc>
              <w:tc>
                <w:tcPr>
                  <w:tcW w:w="1938" w:type="dxa"/>
                </w:tcPr>
                <w:p w14:paraId="1F0F756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原装12导联</w:t>
                  </w:r>
                </w:p>
              </w:tc>
              <w:tc>
                <w:tcPr>
                  <w:tcW w:w="736" w:type="dxa"/>
                </w:tcPr>
                <w:p w14:paraId="2AAE3DD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w:t>
                  </w:r>
                </w:p>
              </w:tc>
              <w:tc>
                <w:tcPr>
                  <w:tcW w:w="552" w:type="dxa"/>
                </w:tcPr>
                <w:p w14:paraId="5745255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条</w:t>
                  </w:r>
                </w:p>
              </w:tc>
            </w:tr>
            <w:tr w14:paraId="1DCEF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425" w:type="dxa"/>
                </w:tcPr>
                <w:p w14:paraId="4959D5A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4</w:t>
                  </w:r>
                </w:p>
              </w:tc>
              <w:tc>
                <w:tcPr>
                  <w:tcW w:w="1286" w:type="dxa"/>
                  <w:vAlign w:val="center"/>
                </w:tcPr>
                <w:p w14:paraId="205FE01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说明书</w:t>
                  </w:r>
                </w:p>
              </w:tc>
              <w:tc>
                <w:tcPr>
                  <w:tcW w:w="1938" w:type="dxa"/>
                  <w:vAlign w:val="center"/>
                </w:tcPr>
                <w:p w14:paraId="1DD74A0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736" w:type="dxa"/>
                  <w:vAlign w:val="center"/>
                </w:tcPr>
                <w:p w14:paraId="50D1879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w:t>
                  </w:r>
                </w:p>
              </w:tc>
              <w:tc>
                <w:tcPr>
                  <w:tcW w:w="552" w:type="dxa"/>
                  <w:vAlign w:val="center"/>
                </w:tcPr>
                <w:p w14:paraId="34663FC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本</w:t>
                  </w:r>
                </w:p>
              </w:tc>
            </w:tr>
            <w:tr w14:paraId="72E20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425" w:type="dxa"/>
                </w:tcPr>
                <w:p w14:paraId="113F739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5</w:t>
                  </w:r>
                </w:p>
              </w:tc>
              <w:tc>
                <w:tcPr>
                  <w:tcW w:w="1286" w:type="dxa"/>
                  <w:vAlign w:val="center"/>
                </w:tcPr>
                <w:p w14:paraId="7B68B34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保修卡</w:t>
                  </w:r>
                </w:p>
              </w:tc>
              <w:tc>
                <w:tcPr>
                  <w:tcW w:w="1938" w:type="dxa"/>
                  <w:vAlign w:val="center"/>
                </w:tcPr>
                <w:p w14:paraId="194FF47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736" w:type="dxa"/>
                  <w:vAlign w:val="center"/>
                </w:tcPr>
                <w:p w14:paraId="30B6F96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w:t>
                  </w:r>
                </w:p>
              </w:tc>
              <w:tc>
                <w:tcPr>
                  <w:tcW w:w="552" w:type="dxa"/>
                  <w:vAlign w:val="center"/>
                </w:tcPr>
                <w:p w14:paraId="1C0F5B3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张</w:t>
                  </w:r>
                </w:p>
              </w:tc>
            </w:tr>
            <w:tr w14:paraId="3B278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25" w:type="dxa"/>
                </w:tcPr>
                <w:p w14:paraId="56D121A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6</w:t>
                  </w:r>
                </w:p>
              </w:tc>
              <w:tc>
                <w:tcPr>
                  <w:tcW w:w="1286" w:type="dxa"/>
                  <w:vAlign w:val="center"/>
                </w:tcPr>
                <w:p w14:paraId="5D96C41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合格证</w:t>
                  </w:r>
                </w:p>
              </w:tc>
              <w:tc>
                <w:tcPr>
                  <w:tcW w:w="1938" w:type="dxa"/>
                  <w:vAlign w:val="center"/>
                </w:tcPr>
                <w:p w14:paraId="2D28400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736" w:type="dxa"/>
                  <w:vAlign w:val="center"/>
                </w:tcPr>
                <w:p w14:paraId="367E3BA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w:t>
                  </w:r>
                </w:p>
              </w:tc>
              <w:tc>
                <w:tcPr>
                  <w:tcW w:w="552" w:type="dxa"/>
                  <w:vAlign w:val="center"/>
                </w:tcPr>
                <w:p w14:paraId="4391D69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本</w:t>
                  </w:r>
                </w:p>
              </w:tc>
            </w:tr>
          </w:tbl>
          <w:p w14:paraId="2EA9129E">
            <w:pPr>
              <w:spacing w:line="440" w:lineRule="exact"/>
              <w:rPr>
                <w:rStyle w:val="12"/>
                <w:rFonts w:hint="default" w:ascii="宋体" w:hAnsi="宋体" w:eastAsia="宋体" w:cs="宋体"/>
                <w:b w:val="0"/>
                <w:bCs w:val="0"/>
                <w:color w:val="auto"/>
                <w:kern w:val="2"/>
                <w:sz w:val="21"/>
                <w:szCs w:val="21"/>
                <w:lang w:val="en-US" w:eastAsia="zh-CN"/>
              </w:rPr>
            </w:pP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17DA1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B7056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62CBA88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F4F66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bCs/>
                <w:color w:val="auto"/>
                <w:kern w:val="2"/>
                <w:sz w:val="21"/>
                <w:szCs w:val="21"/>
                <w:lang w:val="en-US" w:eastAsia="zh-CN"/>
              </w:rPr>
              <w:t>五、商务要求</w:t>
            </w:r>
          </w:p>
        </w:tc>
      </w:tr>
      <w:tr w14:paraId="4C4E02C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C9D35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53CB81">
            <w:pPr>
              <w:spacing w:line="440" w:lineRule="exact"/>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交货地点：采购人指定地点。</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48A04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02976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7F99E1C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4AA02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4D88AB">
            <w:pPr>
              <w:spacing w:line="440" w:lineRule="exact"/>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交货期：中标供应商应当在中标通知书发出之日起30日内按采购需求及中标人的投标文件确定的事项与采购人签订合同，签订合同后</w:t>
            </w:r>
            <w:r>
              <w:rPr>
                <w:rStyle w:val="12"/>
                <w:rFonts w:hint="eastAsia" w:ascii="宋体" w:hAnsi="宋体" w:eastAsia="宋体" w:cs="宋体"/>
                <w:b w:val="0"/>
                <w:bCs w:val="0"/>
                <w:color w:val="auto"/>
                <w:kern w:val="2"/>
                <w:sz w:val="21"/>
                <w:szCs w:val="21"/>
                <w:u w:val="single"/>
                <w:lang w:val="en-US" w:eastAsia="zh-CN"/>
              </w:rPr>
              <w:t xml:space="preserve">  30  </w:t>
            </w:r>
            <w:r>
              <w:rPr>
                <w:rStyle w:val="12"/>
                <w:rFonts w:hint="eastAsia" w:ascii="宋体" w:hAnsi="宋体" w:eastAsia="宋体" w:cs="宋体"/>
                <w:b w:val="0"/>
                <w:bCs w:val="0"/>
                <w:color w:val="auto"/>
                <w:kern w:val="2"/>
                <w:sz w:val="21"/>
                <w:szCs w:val="21"/>
                <w:lang w:val="en-US" w:eastAsia="zh-CN"/>
              </w:rPr>
              <w:t>日内完成设备的安装调试。</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B8E2E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EA0E3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6C108CA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95EE0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C7FA21">
            <w:pPr>
              <w:spacing w:line="440" w:lineRule="exact"/>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中标供应商须保证中标后所提供的设备为原装、全新合格的产品；且原装进口产品生产日期与交货日期差值≤6个月；国产产品生产日期与交货日期差值≤3个月。</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FA082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49652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03451F2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23C4D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b w:val="0"/>
                <w:bCs w:val="0"/>
                <w:color w:val="auto"/>
                <w:kern w:val="2"/>
                <w:sz w:val="21"/>
                <w:szCs w:val="21"/>
                <w:lang w:val="en-US" w:eastAsia="zh-CN" w:bidi="ar-SA"/>
              </w:rPr>
            </w:pPr>
            <w:r>
              <w:rPr>
                <w:rStyle w:val="12"/>
                <w:rFonts w:hint="eastAsia" w:ascii="宋体" w:hAnsi="宋体" w:eastAsia="宋体" w:cs="宋体"/>
                <w:b w:val="0"/>
                <w:bCs w:val="0"/>
                <w:color w:val="auto"/>
                <w:kern w:val="2"/>
                <w:sz w:val="21"/>
                <w:szCs w:val="21"/>
                <w:lang w:val="en-US" w:eastAsia="zh-CN"/>
              </w:rPr>
              <w:t>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A18723">
            <w:pPr>
              <w:spacing w:line="440" w:lineRule="exact"/>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中标供应商负责派技术人员到现场进行安装调试，直至验收合格，安装调试所需费用应包含在投标总报价内；同时提供培训服务，必须保证需求科室操作人员融会贯通，培训所需费用全部包含在总报价内。</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6F97B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b w:val="0"/>
                <w:bCs w:val="0"/>
                <w:color w:val="auto"/>
                <w:kern w:val="2"/>
                <w:sz w:val="21"/>
                <w:szCs w:val="21"/>
                <w:lang w:val="en-US" w:eastAsia="zh-CN" w:bidi="ar-SA"/>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234AB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b w:val="0"/>
                <w:bCs w:val="0"/>
                <w:color w:val="auto"/>
                <w:kern w:val="2"/>
                <w:sz w:val="21"/>
                <w:szCs w:val="21"/>
                <w:lang w:val="en-US" w:eastAsia="zh-CN" w:bidi="ar-SA"/>
              </w:rPr>
            </w:pPr>
          </w:p>
        </w:tc>
      </w:tr>
      <w:tr w14:paraId="67C7207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26"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FF661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5</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CC85D1">
            <w:pPr>
              <w:spacing w:line="440" w:lineRule="exact"/>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验收方式：按《小榄镇公立医院政府采购和验收办法》。</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38122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328F2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1B18306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6F71B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6</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0AC8E7">
            <w:pPr>
              <w:spacing w:line="440" w:lineRule="exact"/>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★投标供应商须在投标文件提供该项目完整的授权书。</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9B26D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56584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07DDE13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0BF97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7</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03336B">
            <w:pPr>
              <w:spacing w:line="440" w:lineRule="exact"/>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中标供应商必须在中国境内有售后服务机构，并附有售后服务能力说明。</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7CC1A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CB430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6F3CE0A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BDD57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8</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9D4968">
            <w:pPr>
              <w:spacing w:line="440" w:lineRule="exact"/>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 xml:space="preserve">★中标供应商须提供设备原厂质保（设备原厂质量保修范围和保修期）至少为 </w:t>
            </w:r>
            <w:r>
              <w:rPr>
                <w:rStyle w:val="12"/>
                <w:rFonts w:hint="eastAsia" w:ascii="宋体" w:hAnsi="宋体" w:eastAsia="宋体" w:cs="宋体"/>
                <w:b w:val="0"/>
                <w:bCs w:val="0"/>
                <w:color w:val="auto"/>
                <w:kern w:val="2"/>
                <w:sz w:val="21"/>
                <w:szCs w:val="21"/>
                <w:u w:val="single"/>
                <w:lang w:val="en-US" w:eastAsia="zh-CN"/>
              </w:rPr>
              <w:t xml:space="preserve"> 3 </w:t>
            </w:r>
            <w:r>
              <w:rPr>
                <w:rStyle w:val="12"/>
                <w:rFonts w:hint="eastAsia" w:ascii="宋体" w:hAnsi="宋体" w:eastAsia="宋体" w:cs="宋体"/>
                <w:b w:val="0"/>
                <w:bCs w:val="0"/>
                <w:color w:val="auto"/>
                <w:kern w:val="2"/>
                <w:sz w:val="21"/>
                <w:szCs w:val="21"/>
                <w:lang w:val="en-US" w:eastAsia="zh-CN"/>
              </w:rPr>
              <w:t>年。</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01C54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C83F6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419D732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D3B78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9</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E29BC9">
            <w:pPr>
              <w:spacing w:line="440" w:lineRule="exact"/>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在售后期内，中标供应商在接到用户的维修通知，响应时间为半小时内，工程师到达现场时间为4小时内，排除故障时限为到达现场后8小时内。</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55C25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85046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673450A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4F2C6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10</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197578">
            <w:pPr>
              <w:spacing w:line="440" w:lineRule="exact"/>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如果产品故障在检修12小时后仍无法排除，中标供应商应在24小时内提供不低于故障产品规格型号档次的备用产品供采购人使用，直至故障产品修复。</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5B71A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4A87C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725BF97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19C07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9D3DA8">
            <w:pPr>
              <w:spacing w:line="440" w:lineRule="exact"/>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★本合同的每笔款项以人民币转账方式支付，合同设备到采购人指定地点交付并完成安装，验收合格后，中标单位凭：</w:t>
            </w:r>
          </w:p>
          <w:p w14:paraId="3ECF0562">
            <w:pPr>
              <w:spacing w:line="440" w:lineRule="exact"/>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（1）合同；</w:t>
            </w:r>
          </w:p>
          <w:p w14:paraId="375636A1">
            <w:pPr>
              <w:spacing w:line="440" w:lineRule="exact"/>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（2）验收调试合格报告（加盖采购人公章）；</w:t>
            </w:r>
          </w:p>
          <w:p w14:paraId="505873FA">
            <w:pPr>
              <w:spacing w:line="440" w:lineRule="exact"/>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（3）中标供应商开具的正式发票（加盖发票专用章）。</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2671F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03C6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r w14:paraId="02037F8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CCCAA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2"/>
                <w:rFonts w:hint="default"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12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2156FA">
            <w:pPr>
              <w:spacing w:line="440" w:lineRule="exact"/>
              <w:rPr>
                <w:rStyle w:val="12"/>
                <w:rFonts w:hint="eastAsia" w:ascii="宋体" w:hAnsi="宋体" w:eastAsia="宋体" w:cs="宋体"/>
                <w:b w:val="0"/>
                <w:bCs w:val="0"/>
                <w:color w:val="auto"/>
                <w:kern w:val="2"/>
                <w:sz w:val="21"/>
                <w:szCs w:val="21"/>
                <w:lang w:val="en-US" w:eastAsia="zh-CN"/>
              </w:rPr>
            </w:pPr>
            <w:r>
              <w:rPr>
                <w:rStyle w:val="12"/>
                <w:rFonts w:hint="eastAsia" w:ascii="宋体" w:hAnsi="宋体" w:eastAsia="宋体" w:cs="宋体"/>
                <w:b w:val="0"/>
                <w:bCs w:val="0"/>
                <w:color w:val="auto"/>
                <w:kern w:val="2"/>
                <w:sz w:val="21"/>
                <w:szCs w:val="21"/>
                <w:lang w:val="en-US" w:eastAsia="zh-CN"/>
              </w:rPr>
              <w:t>★具体付款方式：合同签订后，中标供应商按合同协议时间提供设备，并经协议规定的验收机构书面确认验收合格后，开具全额发票，采购人确认发票无误后一个月内支付合同总金额的95%；合同总金额的5%，作为第二期款项，在 质保期满后一次性无息支付。</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4F628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7DA3D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2"/>
                <w:rFonts w:hint="eastAsia" w:ascii="宋体" w:hAnsi="宋体" w:eastAsia="宋体" w:cs="宋体"/>
                <w:b w:val="0"/>
                <w:bCs w:val="0"/>
                <w:color w:val="auto"/>
                <w:kern w:val="2"/>
                <w:sz w:val="21"/>
                <w:szCs w:val="21"/>
                <w:lang w:val="en-US" w:eastAsia="zh-CN"/>
              </w:rPr>
            </w:pPr>
          </w:p>
        </w:tc>
      </w:tr>
    </w:tbl>
    <w:p w14:paraId="6EAC203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EB9E48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3426C0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027FEB5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E59299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0BBE12A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AFC8CF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6FE722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06A588C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B52D98E">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7CA55A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74F11E9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D735D5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A5A021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B9CB4D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566735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default"/>
          <w:lang w:val="en-US" w:eastAsia="zh-CN"/>
        </w:rPr>
      </w:pPr>
      <w:r>
        <w:rPr>
          <w:rStyle w:val="12"/>
          <w:rFonts w:hint="eastAsia" w:hAnsi="宋体" w:cs="宋体"/>
          <w:b/>
          <w:bCs/>
          <w:color w:val="auto"/>
          <w:kern w:val="2"/>
          <w:sz w:val="21"/>
          <w:szCs w:val="21"/>
          <w:lang w:val="en-US" w:eastAsia="zh-CN"/>
        </w:rPr>
        <w:t>十二、配置清单（内容需包含采购需求书内的配置要求）</w:t>
      </w:r>
    </w:p>
    <w:p w14:paraId="5488FB1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F63BEA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0A837CE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056559B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258BF6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D1DFCE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D5C873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1C0034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AB7D47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7DF413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513E6B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329853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781540D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C12D21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31BD84D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919F54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7BD291D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0C7C76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1F449E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03EC367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76F48FC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4236BDA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23A3D3D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60C0B71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6CFA16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4A6327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73539A7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0B75D0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5238758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2"/>
          <w:rFonts w:hint="eastAsia" w:hAnsi="宋体" w:cs="宋体"/>
          <w:b/>
          <w:bCs/>
          <w:color w:val="auto"/>
          <w:kern w:val="2"/>
          <w:sz w:val="21"/>
          <w:szCs w:val="21"/>
          <w:lang w:val="en-US" w:eastAsia="zh-CN"/>
        </w:rPr>
      </w:pPr>
    </w:p>
    <w:p w14:paraId="11CCE8C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eastAsia" w:hAnsi="宋体" w:cs="宋体"/>
          <w:b/>
          <w:bCs/>
          <w:color w:val="auto"/>
          <w:kern w:val="2"/>
          <w:sz w:val="21"/>
          <w:szCs w:val="21"/>
          <w:lang w:val="en-US" w:eastAsia="zh-CN"/>
        </w:rPr>
      </w:pPr>
      <w:r>
        <w:rPr>
          <w:rStyle w:val="12"/>
          <w:rFonts w:hint="eastAsia" w:hAnsi="宋体" w:cs="宋体"/>
          <w:b/>
          <w:bCs/>
          <w:color w:val="auto"/>
          <w:kern w:val="2"/>
          <w:sz w:val="21"/>
          <w:szCs w:val="21"/>
          <w:lang w:val="en-US" w:eastAsia="zh-CN"/>
        </w:rPr>
        <w:t>十三、售后服务承诺（格式自拟）</w:t>
      </w:r>
    </w:p>
    <w:p w14:paraId="571C355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7E9B28B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38CC0736">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2067476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1684F51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4848EDA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5BAA54C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47522B3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79B09A4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450D786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14C142C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0EEA6D3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0784A34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6F81AB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5FB5FE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0EB8981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4078C4F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2547996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2C82538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442A559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6A14EE6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5054866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137A11A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1CCF0CA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4AD962A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52CA036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05576D4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788F750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2"/>
          <w:rFonts w:hint="default" w:hAnsi="宋体" w:cs="宋体"/>
          <w:b/>
          <w:bCs/>
          <w:color w:val="auto"/>
          <w:kern w:val="2"/>
          <w:sz w:val="21"/>
          <w:szCs w:val="21"/>
          <w:lang w:val="en-US" w:eastAsia="zh-CN"/>
        </w:rPr>
      </w:pPr>
    </w:p>
    <w:p w14:paraId="3895CE7E">
      <w:pPr>
        <w:pStyle w:val="11"/>
        <w:ind w:left="0" w:leftChars="0" w:firstLine="0" w:firstLineChars="0"/>
        <w:rPr>
          <w:rStyle w:val="12"/>
          <w:rFonts w:hint="eastAsia" w:hAnsi="宋体" w:cs="宋体"/>
          <w:b/>
          <w:bCs/>
          <w:color w:val="auto"/>
          <w:kern w:val="2"/>
          <w:sz w:val="21"/>
          <w:szCs w:val="21"/>
          <w:lang w:val="en-US" w:eastAsia="zh-CN"/>
        </w:rPr>
      </w:pPr>
    </w:p>
    <w:p w14:paraId="23D64A3F">
      <w:pPr>
        <w:pStyle w:val="11"/>
        <w:numPr>
          <w:ilvl w:val="0"/>
          <w:numId w:val="0"/>
        </w:numPr>
        <w:ind w:leftChars="0"/>
        <w:rPr>
          <w:rStyle w:val="12"/>
          <w:rFonts w:hint="eastAsia" w:hAnsi="宋体" w:cs="宋体" w:asciiTheme="minorHAnsi"/>
          <w:b/>
          <w:bCs/>
          <w:color w:val="auto"/>
          <w:kern w:val="2"/>
          <w:sz w:val="21"/>
          <w:szCs w:val="21"/>
          <w:lang w:val="en-US" w:eastAsia="zh-CN"/>
        </w:rPr>
      </w:pPr>
      <w:r>
        <w:rPr>
          <w:rStyle w:val="12"/>
          <w:rFonts w:hint="eastAsia" w:hAnsi="宋体" w:cs="宋体" w:asciiTheme="minorHAnsi"/>
          <w:b/>
          <w:bCs/>
          <w:color w:val="auto"/>
          <w:kern w:val="2"/>
          <w:sz w:val="21"/>
          <w:szCs w:val="21"/>
          <w:lang w:val="en-US" w:eastAsia="zh-CN"/>
        </w:rPr>
        <w:t>十四、提供同型号产品的合同业绩（如广东省内周边医院成交信息-需提供合同关键页）</w:t>
      </w:r>
    </w:p>
    <w:p w14:paraId="171BB3AA">
      <w:pPr>
        <w:pStyle w:val="11"/>
        <w:numPr>
          <w:ilvl w:val="0"/>
          <w:numId w:val="0"/>
        </w:numPr>
        <w:ind w:leftChars="0"/>
        <w:rPr>
          <w:rStyle w:val="12"/>
          <w:rFonts w:hint="eastAsia" w:hAnsi="宋体" w:cs="宋体" w:asciiTheme="minorHAnsi"/>
          <w:b/>
          <w:bCs/>
          <w:color w:val="auto"/>
          <w:kern w:val="2"/>
          <w:sz w:val="21"/>
          <w:szCs w:val="21"/>
          <w:lang w:val="en-US" w:eastAsia="zh-CN"/>
        </w:rPr>
      </w:pPr>
    </w:p>
    <w:p w14:paraId="5E416F25">
      <w:pPr>
        <w:pStyle w:val="11"/>
        <w:numPr>
          <w:ilvl w:val="0"/>
          <w:numId w:val="0"/>
        </w:numPr>
        <w:ind w:leftChars="0"/>
        <w:rPr>
          <w:rStyle w:val="12"/>
          <w:rFonts w:hint="eastAsia" w:hAnsi="宋体" w:cs="宋体" w:asciiTheme="minorHAnsi"/>
          <w:b/>
          <w:bCs/>
          <w:color w:val="auto"/>
          <w:kern w:val="2"/>
          <w:sz w:val="21"/>
          <w:szCs w:val="21"/>
          <w:lang w:val="en-US" w:eastAsia="zh-CN"/>
        </w:rPr>
      </w:pPr>
    </w:p>
    <w:p w14:paraId="378383B8">
      <w:pPr>
        <w:pStyle w:val="11"/>
        <w:numPr>
          <w:ilvl w:val="0"/>
          <w:numId w:val="0"/>
        </w:numPr>
        <w:ind w:leftChars="0"/>
        <w:rPr>
          <w:rStyle w:val="12"/>
          <w:rFonts w:hint="eastAsia" w:hAnsi="宋体" w:cs="宋体" w:asciiTheme="minorHAnsi"/>
          <w:b/>
          <w:bCs/>
          <w:color w:val="auto"/>
          <w:kern w:val="2"/>
          <w:sz w:val="21"/>
          <w:szCs w:val="21"/>
          <w:lang w:val="en-US" w:eastAsia="zh-CN"/>
        </w:rPr>
      </w:pPr>
    </w:p>
    <w:p w14:paraId="1FD7651A">
      <w:pPr>
        <w:pStyle w:val="11"/>
        <w:numPr>
          <w:ilvl w:val="0"/>
          <w:numId w:val="0"/>
        </w:numPr>
        <w:ind w:leftChars="0"/>
        <w:rPr>
          <w:rStyle w:val="12"/>
          <w:rFonts w:hint="eastAsia" w:hAnsi="宋体" w:cs="宋体" w:asciiTheme="minorHAnsi"/>
          <w:b/>
          <w:bCs/>
          <w:color w:val="auto"/>
          <w:kern w:val="2"/>
          <w:sz w:val="21"/>
          <w:szCs w:val="21"/>
          <w:lang w:val="en-US" w:eastAsia="zh-CN"/>
        </w:rPr>
      </w:pPr>
    </w:p>
    <w:p w14:paraId="3DEBA908">
      <w:pPr>
        <w:pStyle w:val="11"/>
        <w:numPr>
          <w:ilvl w:val="0"/>
          <w:numId w:val="0"/>
        </w:numPr>
        <w:ind w:leftChars="0"/>
        <w:rPr>
          <w:rStyle w:val="12"/>
          <w:rFonts w:hint="eastAsia" w:hAnsi="宋体" w:cs="宋体" w:asciiTheme="minorHAnsi"/>
          <w:b/>
          <w:bCs/>
          <w:color w:val="auto"/>
          <w:kern w:val="2"/>
          <w:sz w:val="21"/>
          <w:szCs w:val="21"/>
          <w:lang w:val="en-US" w:eastAsia="zh-CN"/>
        </w:rPr>
      </w:pPr>
    </w:p>
    <w:p w14:paraId="604AFF30">
      <w:pPr>
        <w:pStyle w:val="11"/>
        <w:numPr>
          <w:ilvl w:val="0"/>
          <w:numId w:val="0"/>
        </w:numPr>
        <w:ind w:leftChars="0"/>
        <w:rPr>
          <w:rStyle w:val="12"/>
          <w:rFonts w:hint="eastAsia" w:hAnsi="宋体" w:cs="宋体" w:asciiTheme="minorHAnsi"/>
          <w:b/>
          <w:bCs/>
          <w:color w:val="auto"/>
          <w:kern w:val="2"/>
          <w:sz w:val="21"/>
          <w:szCs w:val="21"/>
          <w:lang w:val="en-US" w:eastAsia="zh-CN"/>
        </w:rPr>
      </w:pPr>
    </w:p>
    <w:p w14:paraId="471CD971">
      <w:pPr>
        <w:pStyle w:val="11"/>
        <w:numPr>
          <w:ilvl w:val="0"/>
          <w:numId w:val="0"/>
        </w:numPr>
        <w:ind w:leftChars="0"/>
        <w:rPr>
          <w:rStyle w:val="12"/>
          <w:rFonts w:hint="eastAsia" w:hAnsi="宋体" w:cs="宋体" w:asciiTheme="minorHAnsi"/>
          <w:b/>
          <w:bCs/>
          <w:color w:val="auto"/>
          <w:kern w:val="2"/>
          <w:sz w:val="21"/>
          <w:szCs w:val="21"/>
          <w:lang w:val="en-US" w:eastAsia="zh-CN"/>
        </w:rPr>
      </w:pPr>
    </w:p>
    <w:p w14:paraId="6C109845">
      <w:pPr>
        <w:pStyle w:val="11"/>
        <w:numPr>
          <w:ilvl w:val="0"/>
          <w:numId w:val="0"/>
        </w:numPr>
        <w:ind w:leftChars="0"/>
        <w:rPr>
          <w:rStyle w:val="12"/>
          <w:rFonts w:hint="eastAsia" w:hAnsi="宋体" w:cs="宋体" w:asciiTheme="minorHAnsi"/>
          <w:b/>
          <w:bCs/>
          <w:color w:val="auto"/>
          <w:kern w:val="2"/>
          <w:sz w:val="21"/>
          <w:szCs w:val="21"/>
          <w:lang w:val="en-US" w:eastAsia="zh-CN"/>
        </w:rPr>
      </w:pPr>
    </w:p>
    <w:p w14:paraId="2C47E58A">
      <w:pPr>
        <w:pStyle w:val="11"/>
        <w:numPr>
          <w:ilvl w:val="0"/>
          <w:numId w:val="0"/>
        </w:numPr>
        <w:ind w:leftChars="0"/>
        <w:rPr>
          <w:rStyle w:val="12"/>
          <w:rFonts w:hint="eastAsia" w:hAnsi="宋体" w:cs="宋体" w:asciiTheme="minorHAnsi"/>
          <w:b/>
          <w:bCs/>
          <w:color w:val="auto"/>
          <w:kern w:val="2"/>
          <w:sz w:val="21"/>
          <w:szCs w:val="21"/>
          <w:lang w:val="en-US" w:eastAsia="zh-CN"/>
        </w:rPr>
      </w:pPr>
    </w:p>
    <w:p w14:paraId="6B76F4FC">
      <w:pPr>
        <w:pStyle w:val="11"/>
        <w:numPr>
          <w:ilvl w:val="0"/>
          <w:numId w:val="0"/>
        </w:numPr>
        <w:ind w:leftChars="0"/>
        <w:rPr>
          <w:rStyle w:val="12"/>
          <w:rFonts w:hint="eastAsia" w:hAnsi="宋体" w:cs="宋体" w:asciiTheme="minorHAnsi"/>
          <w:b/>
          <w:bCs/>
          <w:color w:val="auto"/>
          <w:kern w:val="2"/>
          <w:sz w:val="21"/>
          <w:szCs w:val="21"/>
          <w:lang w:val="en-US" w:eastAsia="zh-CN"/>
        </w:rPr>
      </w:pPr>
    </w:p>
    <w:p w14:paraId="21D064D2">
      <w:pPr>
        <w:pStyle w:val="11"/>
        <w:numPr>
          <w:ilvl w:val="0"/>
          <w:numId w:val="0"/>
        </w:numPr>
        <w:ind w:leftChars="0"/>
        <w:rPr>
          <w:rStyle w:val="12"/>
          <w:rFonts w:hint="eastAsia" w:hAnsi="宋体" w:cs="宋体" w:asciiTheme="minorHAnsi"/>
          <w:b/>
          <w:bCs/>
          <w:color w:val="auto"/>
          <w:kern w:val="2"/>
          <w:sz w:val="21"/>
          <w:szCs w:val="21"/>
          <w:lang w:val="en-US" w:eastAsia="zh-CN"/>
        </w:rPr>
      </w:pPr>
    </w:p>
    <w:p w14:paraId="79677655">
      <w:pPr>
        <w:pStyle w:val="11"/>
        <w:numPr>
          <w:ilvl w:val="0"/>
          <w:numId w:val="0"/>
        </w:numPr>
        <w:ind w:leftChars="0"/>
        <w:rPr>
          <w:rStyle w:val="12"/>
          <w:rFonts w:hint="eastAsia" w:hAnsi="宋体" w:cs="宋体" w:asciiTheme="minorHAnsi"/>
          <w:b/>
          <w:bCs/>
          <w:color w:val="auto"/>
          <w:kern w:val="2"/>
          <w:sz w:val="21"/>
          <w:szCs w:val="21"/>
          <w:lang w:val="en-US" w:eastAsia="zh-CN"/>
        </w:rPr>
      </w:pPr>
    </w:p>
    <w:p w14:paraId="1BC4504F">
      <w:pPr>
        <w:pStyle w:val="11"/>
        <w:numPr>
          <w:ilvl w:val="0"/>
          <w:numId w:val="0"/>
        </w:numPr>
        <w:ind w:leftChars="0"/>
        <w:rPr>
          <w:rStyle w:val="12"/>
          <w:rFonts w:hint="eastAsia" w:hAnsi="宋体" w:cs="宋体" w:asciiTheme="minorHAnsi"/>
          <w:b/>
          <w:bCs/>
          <w:color w:val="auto"/>
          <w:kern w:val="2"/>
          <w:sz w:val="21"/>
          <w:szCs w:val="21"/>
          <w:lang w:val="en-US" w:eastAsia="zh-CN"/>
        </w:rPr>
      </w:pPr>
    </w:p>
    <w:p w14:paraId="0AC5BE5E">
      <w:pPr>
        <w:pStyle w:val="11"/>
        <w:numPr>
          <w:ilvl w:val="0"/>
          <w:numId w:val="0"/>
        </w:numPr>
        <w:ind w:leftChars="0"/>
        <w:rPr>
          <w:rStyle w:val="12"/>
          <w:rFonts w:hint="eastAsia" w:hAnsi="宋体" w:cs="宋体" w:asciiTheme="minorHAnsi"/>
          <w:b/>
          <w:bCs/>
          <w:color w:val="auto"/>
          <w:kern w:val="2"/>
          <w:sz w:val="21"/>
          <w:szCs w:val="21"/>
          <w:lang w:val="en-US" w:eastAsia="zh-CN"/>
        </w:rPr>
      </w:pPr>
    </w:p>
    <w:p w14:paraId="3730AD35">
      <w:pPr>
        <w:pStyle w:val="11"/>
        <w:numPr>
          <w:ilvl w:val="0"/>
          <w:numId w:val="0"/>
        </w:numPr>
        <w:ind w:leftChars="0"/>
        <w:rPr>
          <w:rStyle w:val="12"/>
          <w:rFonts w:hint="eastAsia" w:hAnsi="宋体" w:cs="宋体" w:asciiTheme="minorHAnsi"/>
          <w:b/>
          <w:bCs/>
          <w:color w:val="auto"/>
          <w:kern w:val="2"/>
          <w:sz w:val="21"/>
          <w:szCs w:val="21"/>
          <w:lang w:val="en-US" w:eastAsia="zh-CN"/>
        </w:rPr>
      </w:pPr>
    </w:p>
    <w:p w14:paraId="7D8D5CD1">
      <w:pPr>
        <w:pStyle w:val="11"/>
        <w:numPr>
          <w:ilvl w:val="0"/>
          <w:numId w:val="0"/>
        </w:numPr>
        <w:ind w:leftChars="0"/>
        <w:rPr>
          <w:rStyle w:val="12"/>
          <w:rFonts w:hint="eastAsia" w:hAnsi="宋体" w:cs="宋体" w:asciiTheme="minorHAnsi"/>
          <w:b/>
          <w:bCs/>
          <w:color w:val="auto"/>
          <w:kern w:val="2"/>
          <w:sz w:val="21"/>
          <w:szCs w:val="21"/>
          <w:lang w:val="en-US" w:eastAsia="zh-CN"/>
        </w:rPr>
      </w:pPr>
    </w:p>
    <w:p w14:paraId="55A24D9F">
      <w:pPr>
        <w:pStyle w:val="11"/>
        <w:numPr>
          <w:ilvl w:val="0"/>
          <w:numId w:val="0"/>
        </w:numPr>
        <w:ind w:leftChars="0"/>
        <w:rPr>
          <w:rStyle w:val="12"/>
          <w:rFonts w:hint="eastAsia" w:hAnsi="宋体" w:cs="宋体" w:asciiTheme="minorHAnsi"/>
          <w:b/>
          <w:bCs/>
          <w:color w:val="auto"/>
          <w:kern w:val="2"/>
          <w:sz w:val="21"/>
          <w:szCs w:val="21"/>
          <w:lang w:val="en-US" w:eastAsia="zh-CN"/>
        </w:rPr>
      </w:pPr>
    </w:p>
    <w:p w14:paraId="6CA149D3">
      <w:pPr>
        <w:pStyle w:val="11"/>
        <w:numPr>
          <w:ilvl w:val="0"/>
          <w:numId w:val="0"/>
        </w:numPr>
        <w:ind w:leftChars="0"/>
        <w:rPr>
          <w:rStyle w:val="12"/>
          <w:rFonts w:hint="eastAsia" w:hAnsi="宋体" w:cs="宋体" w:asciiTheme="minorHAnsi"/>
          <w:b/>
          <w:bCs/>
          <w:color w:val="auto"/>
          <w:kern w:val="2"/>
          <w:sz w:val="21"/>
          <w:szCs w:val="21"/>
          <w:lang w:val="en-US" w:eastAsia="zh-CN"/>
        </w:rPr>
      </w:pPr>
    </w:p>
    <w:p w14:paraId="7982AAC7">
      <w:pPr>
        <w:pStyle w:val="11"/>
        <w:numPr>
          <w:ilvl w:val="0"/>
          <w:numId w:val="0"/>
        </w:numPr>
        <w:ind w:leftChars="0"/>
        <w:rPr>
          <w:rStyle w:val="12"/>
          <w:rFonts w:hint="eastAsia" w:hAnsi="宋体" w:cs="宋体" w:asciiTheme="minorHAnsi"/>
          <w:b/>
          <w:bCs/>
          <w:color w:val="auto"/>
          <w:kern w:val="2"/>
          <w:sz w:val="21"/>
          <w:szCs w:val="21"/>
          <w:lang w:val="en-US" w:eastAsia="zh-CN"/>
        </w:rPr>
      </w:pPr>
    </w:p>
    <w:p w14:paraId="24DCEE0F">
      <w:pPr>
        <w:pStyle w:val="11"/>
        <w:numPr>
          <w:ilvl w:val="0"/>
          <w:numId w:val="0"/>
        </w:numPr>
        <w:ind w:leftChars="0"/>
        <w:rPr>
          <w:rStyle w:val="12"/>
          <w:rFonts w:hint="eastAsia" w:hAnsi="宋体" w:cs="宋体" w:asciiTheme="minorHAnsi"/>
          <w:b/>
          <w:bCs/>
          <w:color w:val="auto"/>
          <w:kern w:val="2"/>
          <w:sz w:val="21"/>
          <w:szCs w:val="21"/>
          <w:lang w:val="en-US" w:eastAsia="zh-CN"/>
        </w:rPr>
      </w:pPr>
    </w:p>
    <w:p w14:paraId="00CB0B98">
      <w:pPr>
        <w:pStyle w:val="11"/>
        <w:numPr>
          <w:ilvl w:val="0"/>
          <w:numId w:val="0"/>
        </w:numPr>
        <w:ind w:leftChars="0"/>
        <w:rPr>
          <w:rStyle w:val="12"/>
          <w:rFonts w:hint="eastAsia" w:hAnsi="宋体" w:cs="宋体" w:asciiTheme="minorHAnsi"/>
          <w:b/>
          <w:bCs/>
          <w:color w:val="auto"/>
          <w:kern w:val="2"/>
          <w:sz w:val="21"/>
          <w:szCs w:val="21"/>
          <w:lang w:val="en-US" w:eastAsia="zh-CN"/>
        </w:rPr>
      </w:pPr>
    </w:p>
    <w:p w14:paraId="48EC67CF">
      <w:pPr>
        <w:pStyle w:val="11"/>
        <w:numPr>
          <w:ilvl w:val="0"/>
          <w:numId w:val="0"/>
        </w:numPr>
        <w:ind w:leftChars="0"/>
        <w:rPr>
          <w:rStyle w:val="12"/>
          <w:rFonts w:hint="eastAsia" w:hAnsi="宋体" w:cs="宋体" w:asciiTheme="minorHAnsi"/>
          <w:b/>
          <w:bCs/>
          <w:color w:val="auto"/>
          <w:kern w:val="2"/>
          <w:sz w:val="21"/>
          <w:szCs w:val="21"/>
          <w:lang w:val="en-US" w:eastAsia="zh-CN"/>
        </w:rPr>
      </w:pPr>
    </w:p>
    <w:p w14:paraId="4D07A862">
      <w:pPr>
        <w:pStyle w:val="11"/>
        <w:numPr>
          <w:ilvl w:val="0"/>
          <w:numId w:val="0"/>
        </w:numPr>
        <w:ind w:leftChars="0"/>
        <w:rPr>
          <w:rStyle w:val="12"/>
          <w:rFonts w:hint="eastAsia" w:hAnsi="宋体" w:cs="宋体" w:asciiTheme="minorHAnsi"/>
          <w:b/>
          <w:bCs/>
          <w:color w:val="auto"/>
          <w:kern w:val="2"/>
          <w:sz w:val="21"/>
          <w:szCs w:val="21"/>
          <w:lang w:val="en-US" w:eastAsia="zh-CN"/>
        </w:rPr>
      </w:pPr>
    </w:p>
    <w:p w14:paraId="30051861">
      <w:pPr>
        <w:pStyle w:val="11"/>
        <w:numPr>
          <w:ilvl w:val="0"/>
          <w:numId w:val="0"/>
        </w:numPr>
        <w:ind w:leftChars="0"/>
        <w:rPr>
          <w:rStyle w:val="12"/>
          <w:rFonts w:hint="eastAsia" w:hAnsi="宋体" w:cs="宋体" w:asciiTheme="minorHAnsi"/>
          <w:b/>
          <w:bCs/>
          <w:color w:val="auto"/>
          <w:kern w:val="2"/>
          <w:sz w:val="21"/>
          <w:szCs w:val="21"/>
          <w:lang w:val="en-US" w:eastAsia="zh-CN"/>
        </w:rPr>
      </w:pPr>
    </w:p>
    <w:p w14:paraId="699E53E1">
      <w:pPr>
        <w:pStyle w:val="11"/>
        <w:numPr>
          <w:ilvl w:val="0"/>
          <w:numId w:val="0"/>
        </w:numPr>
        <w:ind w:leftChars="0"/>
        <w:rPr>
          <w:rStyle w:val="12"/>
          <w:rFonts w:hint="eastAsia" w:hAnsi="宋体" w:cs="宋体" w:asciiTheme="minorHAnsi"/>
          <w:b/>
          <w:bCs/>
          <w:color w:val="auto"/>
          <w:kern w:val="2"/>
          <w:sz w:val="21"/>
          <w:szCs w:val="21"/>
          <w:lang w:val="en-US" w:eastAsia="zh-CN"/>
        </w:rPr>
      </w:pPr>
    </w:p>
    <w:p w14:paraId="1622BCCF">
      <w:pPr>
        <w:pStyle w:val="11"/>
        <w:numPr>
          <w:ilvl w:val="0"/>
          <w:numId w:val="0"/>
        </w:numPr>
        <w:ind w:leftChars="0"/>
        <w:rPr>
          <w:rStyle w:val="12"/>
          <w:rFonts w:hint="eastAsia" w:hAnsi="宋体" w:cs="宋体" w:asciiTheme="minorHAnsi"/>
          <w:b/>
          <w:bCs/>
          <w:color w:val="auto"/>
          <w:kern w:val="2"/>
          <w:sz w:val="21"/>
          <w:szCs w:val="21"/>
          <w:lang w:val="en-US" w:eastAsia="zh-CN"/>
        </w:rPr>
      </w:pPr>
    </w:p>
    <w:p w14:paraId="180B463F">
      <w:pPr>
        <w:pStyle w:val="11"/>
        <w:numPr>
          <w:ilvl w:val="0"/>
          <w:numId w:val="0"/>
        </w:numPr>
        <w:ind w:leftChars="0"/>
        <w:rPr>
          <w:rStyle w:val="12"/>
          <w:rFonts w:hint="eastAsia" w:hAnsi="宋体" w:cs="宋体" w:asciiTheme="minorHAnsi"/>
          <w:b/>
          <w:bCs/>
          <w:color w:val="auto"/>
          <w:kern w:val="2"/>
          <w:sz w:val="21"/>
          <w:szCs w:val="21"/>
          <w:lang w:val="en-US" w:eastAsia="zh-CN"/>
        </w:rPr>
      </w:pPr>
    </w:p>
    <w:p w14:paraId="73B5655E">
      <w:pPr>
        <w:pStyle w:val="11"/>
        <w:numPr>
          <w:ilvl w:val="0"/>
          <w:numId w:val="0"/>
        </w:numPr>
        <w:ind w:leftChars="0"/>
        <w:rPr>
          <w:rStyle w:val="12"/>
          <w:rFonts w:hint="eastAsia" w:hAnsi="宋体" w:cs="宋体" w:asciiTheme="minorHAnsi"/>
          <w:b/>
          <w:bCs/>
          <w:color w:val="auto"/>
          <w:kern w:val="2"/>
          <w:sz w:val="21"/>
          <w:szCs w:val="21"/>
          <w:lang w:val="en-US" w:eastAsia="zh-CN"/>
        </w:rPr>
      </w:pPr>
    </w:p>
    <w:p w14:paraId="1628EA46">
      <w:pPr>
        <w:pStyle w:val="11"/>
        <w:numPr>
          <w:ilvl w:val="0"/>
          <w:numId w:val="0"/>
        </w:numPr>
        <w:ind w:leftChars="0"/>
        <w:rPr>
          <w:rStyle w:val="12"/>
          <w:rFonts w:hint="eastAsia" w:hAnsi="宋体" w:cs="宋体" w:asciiTheme="minorHAnsi"/>
          <w:b/>
          <w:bCs/>
          <w:color w:val="auto"/>
          <w:kern w:val="2"/>
          <w:sz w:val="21"/>
          <w:szCs w:val="21"/>
          <w:lang w:val="en-US" w:eastAsia="zh-CN"/>
        </w:rPr>
      </w:pPr>
    </w:p>
    <w:p w14:paraId="742CEF34">
      <w:pPr>
        <w:pStyle w:val="11"/>
        <w:numPr>
          <w:ilvl w:val="0"/>
          <w:numId w:val="0"/>
        </w:numPr>
        <w:ind w:leftChars="0"/>
        <w:rPr>
          <w:rStyle w:val="12"/>
          <w:rFonts w:hint="eastAsia" w:hAnsi="宋体" w:cs="宋体" w:asciiTheme="minorHAnsi"/>
          <w:b/>
          <w:bCs/>
          <w:color w:val="auto"/>
          <w:kern w:val="2"/>
          <w:sz w:val="21"/>
          <w:szCs w:val="21"/>
          <w:lang w:val="en-US" w:eastAsia="zh-CN"/>
        </w:rPr>
      </w:pPr>
    </w:p>
    <w:p w14:paraId="2B84D379">
      <w:pPr>
        <w:pStyle w:val="11"/>
        <w:numPr>
          <w:ilvl w:val="0"/>
          <w:numId w:val="0"/>
        </w:numPr>
        <w:ind w:leftChars="0"/>
        <w:rPr>
          <w:rStyle w:val="12"/>
          <w:rFonts w:hint="eastAsia" w:hAnsi="宋体" w:cs="宋体" w:asciiTheme="minorHAnsi"/>
          <w:b/>
          <w:bCs/>
          <w:color w:val="auto"/>
          <w:kern w:val="2"/>
          <w:sz w:val="21"/>
          <w:szCs w:val="21"/>
          <w:lang w:val="en-US" w:eastAsia="zh-CN"/>
        </w:rPr>
      </w:pPr>
    </w:p>
    <w:p w14:paraId="1D676F89">
      <w:pPr>
        <w:pStyle w:val="11"/>
        <w:numPr>
          <w:ilvl w:val="0"/>
          <w:numId w:val="0"/>
        </w:numPr>
        <w:ind w:leftChars="0"/>
        <w:rPr>
          <w:rStyle w:val="12"/>
          <w:rFonts w:hint="eastAsia" w:hAnsi="宋体" w:cs="宋体" w:asciiTheme="minorHAnsi"/>
          <w:b/>
          <w:bCs/>
          <w:color w:val="auto"/>
          <w:kern w:val="2"/>
          <w:sz w:val="21"/>
          <w:szCs w:val="21"/>
          <w:lang w:val="en-US" w:eastAsia="zh-CN"/>
        </w:rPr>
      </w:pPr>
    </w:p>
    <w:p w14:paraId="135ECCF5">
      <w:pPr>
        <w:pStyle w:val="11"/>
        <w:numPr>
          <w:ilvl w:val="0"/>
          <w:numId w:val="0"/>
        </w:numPr>
        <w:ind w:leftChars="0"/>
        <w:rPr>
          <w:rStyle w:val="12"/>
          <w:rFonts w:hint="eastAsia" w:hAnsi="宋体" w:cs="宋体" w:asciiTheme="minorHAnsi"/>
          <w:b/>
          <w:bCs/>
          <w:color w:val="auto"/>
          <w:kern w:val="2"/>
          <w:sz w:val="21"/>
          <w:szCs w:val="21"/>
          <w:lang w:val="en-US" w:eastAsia="zh-CN"/>
        </w:rPr>
      </w:pPr>
    </w:p>
    <w:p w14:paraId="6BE9D9A1">
      <w:pPr>
        <w:pStyle w:val="11"/>
        <w:numPr>
          <w:ilvl w:val="0"/>
          <w:numId w:val="0"/>
        </w:numPr>
        <w:ind w:leftChars="0"/>
        <w:rPr>
          <w:rStyle w:val="12"/>
          <w:rFonts w:hint="eastAsia" w:hAnsi="宋体" w:cs="宋体" w:asciiTheme="minorHAnsi"/>
          <w:b/>
          <w:bCs/>
          <w:color w:val="auto"/>
          <w:kern w:val="2"/>
          <w:sz w:val="21"/>
          <w:szCs w:val="21"/>
          <w:lang w:val="en-US" w:eastAsia="zh-CN"/>
        </w:rPr>
      </w:pPr>
    </w:p>
    <w:p w14:paraId="4AD1157D">
      <w:pPr>
        <w:pStyle w:val="11"/>
        <w:numPr>
          <w:ilvl w:val="0"/>
          <w:numId w:val="0"/>
        </w:numPr>
        <w:ind w:leftChars="0"/>
        <w:rPr>
          <w:rStyle w:val="12"/>
          <w:rFonts w:hint="eastAsia" w:hAnsi="宋体" w:cs="宋体" w:asciiTheme="minorHAnsi"/>
          <w:b/>
          <w:bCs/>
          <w:color w:val="auto"/>
          <w:kern w:val="2"/>
          <w:sz w:val="21"/>
          <w:szCs w:val="21"/>
          <w:lang w:val="en-US" w:eastAsia="zh-CN"/>
        </w:rPr>
      </w:pPr>
    </w:p>
    <w:p w14:paraId="65A28035">
      <w:pPr>
        <w:pStyle w:val="11"/>
        <w:numPr>
          <w:ilvl w:val="0"/>
          <w:numId w:val="0"/>
        </w:numPr>
        <w:ind w:leftChars="0"/>
        <w:rPr>
          <w:rStyle w:val="12"/>
          <w:rFonts w:hint="eastAsia" w:hAnsi="宋体" w:cs="宋体" w:asciiTheme="minorHAnsi"/>
          <w:b/>
          <w:bCs/>
          <w:color w:val="auto"/>
          <w:kern w:val="2"/>
          <w:sz w:val="21"/>
          <w:szCs w:val="21"/>
          <w:lang w:val="en-US" w:eastAsia="zh-CN"/>
        </w:rPr>
      </w:pPr>
    </w:p>
    <w:p w14:paraId="691ED612">
      <w:pPr>
        <w:pStyle w:val="11"/>
        <w:numPr>
          <w:ilvl w:val="0"/>
          <w:numId w:val="0"/>
        </w:numPr>
        <w:ind w:leftChars="0"/>
        <w:rPr>
          <w:rStyle w:val="12"/>
          <w:rFonts w:hint="eastAsia" w:hAnsi="宋体" w:cs="宋体" w:asciiTheme="minorHAnsi"/>
          <w:b/>
          <w:bCs/>
          <w:color w:val="auto"/>
          <w:kern w:val="2"/>
          <w:sz w:val="21"/>
          <w:szCs w:val="21"/>
          <w:lang w:val="en-US" w:eastAsia="zh-CN"/>
        </w:rPr>
      </w:pPr>
    </w:p>
    <w:p w14:paraId="4BE47E6A">
      <w:pPr>
        <w:pStyle w:val="11"/>
        <w:numPr>
          <w:ilvl w:val="0"/>
          <w:numId w:val="0"/>
        </w:numPr>
        <w:ind w:leftChars="0"/>
        <w:rPr>
          <w:rStyle w:val="12"/>
          <w:rFonts w:hint="eastAsia" w:hAnsi="宋体" w:cs="宋体" w:asciiTheme="minorHAnsi"/>
          <w:b/>
          <w:bCs/>
          <w:color w:val="auto"/>
          <w:kern w:val="2"/>
          <w:sz w:val="21"/>
          <w:szCs w:val="21"/>
          <w:lang w:val="en-US" w:eastAsia="zh-CN"/>
        </w:rPr>
      </w:pPr>
    </w:p>
    <w:p w14:paraId="5D583910">
      <w:pPr>
        <w:pStyle w:val="11"/>
        <w:numPr>
          <w:ilvl w:val="0"/>
          <w:numId w:val="0"/>
        </w:numPr>
        <w:ind w:leftChars="0"/>
        <w:rPr>
          <w:rStyle w:val="12"/>
          <w:rFonts w:hint="eastAsia" w:hAnsi="宋体" w:cs="宋体" w:asciiTheme="minorHAnsi"/>
          <w:b/>
          <w:bCs/>
          <w:color w:val="auto"/>
          <w:kern w:val="2"/>
          <w:sz w:val="21"/>
          <w:szCs w:val="21"/>
          <w:lang w:val="en-US" w:eastAsia="zh-CN"/>
        </w:rPr>
      </w:pPr>
    </w:p>
    <w:p w14:paraId="2A1C4B0A">
      <w:pPr>
        <w:pStyle w:val="11"/>
        <w:numPr>
          <w:ilvl w:val="0"/>
          <w:numId w:val="0"/>
        </w:numPr>
        <w:ind w:leftChars="0"/>
        <w:rPr>
          <w:rStyle w:val="12"/>
          <w:rFonts w:hint="eastAsia" w:hAnsi="宋体" w:cs="宋体" w:asciiTheme="minorHAnsi"/>
          <w:b/>
          <w:bCs/>
          <w:color w:val="auto"/>
          <w:kern w:val="2"/>
          <w:sz w:val="21"/>
          <w:szCs w:val="21"/>
          <w:lang w:val="en-US" w:eastAsia="zh-CN"/>
        </w:rPr>
      </w:pPr>
    </w:p>
    <w:p w14:paraId="606A2BC9">
      <w:pPr>
        <w:pStyle w:val="11"/>
        <w:numPr>
          <w:ilvl w:val="0"/>
          <w:numId w:val="0"/>
        </w:numPr>
        <w:ind w:leftChars="0"/>
        <w:rPr>
          <w:rStyle w:val="12"/>
          <w:rFonts w:hint="eastAsia" w:hAnsi="宋体" w:cs="宋体" w:asciiTheme="minorHAnsi"/>
          <w:b/>
          <w:bCs/>
          <w:color w:val="auto"/>
          <w:kern w:val="2"/>
          <w:sz w:val="21"/>
          <w:szCs w:val="21"/>
          <w:lang w:val="en-US" w:eastAsia="zh-CN"/>
        </w:rPr>
      </w:pPr>
    </w:p>
    <w:p w14:paraId="7FA53A58">
      <w:pPr>
        <w:pStyle w:val="11"/>
        <w:numPr>
          <w:ilvl w:val="0"/>
          <w:numId w:val="0"/>
        </w:numPr>
        <w:ind w:leftChars="0"/>
        <w:rPr>
          <w:rStyle w:val="12"/>
          <w:rFonts w:hint="eastAsia" w:hAnsi="宋体" w:cs="宋体" w:asciiTheme="minorHAnsi"/>
          <w:b/>
          <w:bCs/>
          <w:color w:val="auto"/>
          <w:kern w:val="2"/>
          <w:sz w:val="21"/>
          <w:szCs w:val="21"/>
          <w:lang w:val="en-US" w:eastAsia="zh-CN"/>
        </w:rPr>
      </w:pPr>
    </w:p>
    <w:p w14:paraId="26C63984">
      <w:pPr>
        <w:pStyle w:val="11"/>
        <w:numPr>
          <w:ilvl w:val="0"/>
          <w:numId w:val="0"/>
        </w:numPr>
        <w:ind w:leftChars="0"/>
        <w:rPr>
          <w:rStyle w:val="12"/>
          <w:rFonts w:hint="eastAsia" w:hAnsi="宋体" w:cs="宋体" w:asciiTheme="minorHAnsi"/>
          <w:b/>
          <w:bCs/>
          <w:color w:val="auto"/>
          <w:kern w:val="2"/>
          <w:sz w:val="21"/>
          <w:szCs w:val="21"/>
          <w:lang w:val="en-US" w:eastAsia="zh-CN"/>
        </w:rPr>
      </w:pPr>
    </w:p>
    <w:p w14:paraId="0D6D56A6">
      <w:pPr>
        <w:pStyle w:val="11"/>
        <w:numPr>
          <w:ilvl w:val="0"/>
          <w:numId w:val="0"/>
        </w:numPr>
        <w:ind w:leftChars="0"/>
        <w:rPr>
          <w:rStyle w:val="12"/>
          <w:rFonts w:hint="eastAsia" w:hAnsi="宋体" w:cs="宋体" w:asciiTheme="minorHAnsi"/>
          <w:b/>
          <w:bCs/>
          <w:color w:val="auto"/>
          <w:kern w:val="2"/>
          <w:sz w:val="21"/>
          <w:szCs w:val="21"/>
          <w:lang w:val="en-US" w:eastAsia="zh-CN"/>
        </w:rPr>
        <w:sectPr>
          <w:headerReference r:id="rId6" w:type="default"/>
          <w:pgSz w:w="11906" w:h="16838"/>
          <w:pgMar w:top="1440" w:right="1800" w:bottom="1440" w:left="1800" w:header="851" w:footer="992" w:gutter="0"/>
          <w:cols w:space="425" w:num="1"/>
          <w:docGrid w:type="lines" w:linePitch="312" w:charSpace="0"/>
        </w:sectPr>
      </w:pPr>
    </w:p>
    <w:p w14:paraId="4166489E">
      <w:pPr>
        <w:pStyle w:val="11"/>
        <w:numPr>
          <w:ilvl w:val="0"/>
          <w:numId w:val="0"/>
        </w:numPr>
        <w:ind w:leftChars="0"/>
        <w:rPr>
          <w:rStyle w:val="12"/>
          <w:rFonts w:hint="default" w:hAnsi="宋体" w:cs="宋体" w:asciiTheme="minorHAnsi"/>
          <w:b/>
          <w:bCs/>
          <w:color w:val="auto"/>
          <w:kern w:val="2"/>
          <w:sz w:val="21"/>
          <w:szCs w:val="21"/>
          <w:lang w:val="en-US" w:eastAsia="zh-CN"/>
        </w:rPr>
        <w:sectPr>
          <w:pgSz w:w="11906" w:h="16838"/>
          <w:pgMar w:top="1440" w:right="1800" w:bottom="1440" w:left="1800" w:header="851" w:footer="992" w:gutter="0"/>
          <w:cols w:space="425" w:num="1"/>
          <w:docGrid w:type="lines" w:linePitch="312" w:charSpace="0"/>
        </w:sectPr>
      </w:pPr>
      <w:r>
        <w:rPr>
          <w:rStyle w:val="12"/>
          <w:rFonts w:hint="eastAsia" w:hAnsi="宋体" w:cs="宋体" w:asciiTheme="minorHAnsi"/>
          <w:b/>
          <w:bCs/>
          <w:color w:val="auto"/>
          <w:kern w:val="2"/>
          <w:sz w:val="21"/>
          <w:szCs w:val="21"/>
          <w:lang w:val="en-US" w:eastAsia="zh-CN"/>
        </w:rPr>
        <w:t>十五、</w:t>
      </w:r>
      <w:r>
        <w:rPr>
          <w:rStyle w:val="12"/>
          <w:rFonts w:hint="eastAsia" w:hAnsi="宋体" w:eastAsia="宋体" w:cs="宋体" w:asciiTheme="minorHAnsi"/>
          <w:b/>
          <w:bCs/>
          <w:color w:val="auto"/>
          <w:kern w:val="2"/>
          <w:sz w:val="21"/>
          <w:szCs w:val="21"/>
          <w:lang w:val="en-US" w:eastAsia="zh-CN"/>
        </w:rPr>
        <w:t>产品技术白皮书说明或产品说明书证明（需标明对应的参数位置）</w:t>
      </w:r>
    </w:p>
    <w:p w14:paraId="196D484A">
      <w:pPr>
        <w:pStyle w:val="11"/>
        <w:numPr>
          <w:ilvl w:val="0"/>
          <w:numId w:val="0"/>
        </w:numPr>
        <w:ind w:leftChars="0"/>
        <w:rPr>
          <w:rStyle w:val="12"/>
          <w:rFonts w:hint="eastAsia" w:hAnsi="宋体" w:cs="宋体" w:asciiTheme="minorHAnsi"/>
          <w:b/>
          <w:bCs/>
          <w:color w:val="auto"/>
          <w:kern w:val="2"/>
          <w:sz w:val="21"/>
          <w:szCs w:val="21"/>
          <w:lang w:val="en-US" w:eastAsia="zh-CN"/>
        </w:rPr>
      </w:pPr>
      <w:r>
        <w:rPr>
          <w:rStyle w:val="12"/>
          <w:rFonts w:hint="eastAsia" w:hAnsi="宋体" w:cs="宋体" w:asciiTheme="minorHAnsi"/>
          <w:b/>
          <w:bCs/>
          <w:color w:val="auto"/>
          <w:kern w:val="2"/>
          <w:sz w:val="21"/>
          <w:szCs w:val="21"/>
          <w:lang w:val="en-US" w:eastAsia="zh-CN"/>
        </w:rPr>
        <w:t>十六、</w:t>
      </w:r>
      <w:r>
        <w:rPr>
          <w:rStyle w:val="12"/>
          <w:rFonts w:hint="eastAsia" w:hAnsi="宋体" w:eastAsia="宋体" w:cs="宋体" w:asciiTheme="minorHAnsi"/>
          <w:b/>
          <w:bCs/>
          <w:color w:val="auto"/>
          <w:kern w:val="2"/>
          <w:sz w:val="21"/>
          <w:szCs w:val="21"/>
          <w:lang w:val="en-US" w:eastAsia="zh-CN"/>
        </w:rPr>
        <w:t>供应商认为需要提供的其他材料（如无、可删））</w:t>
      </w:r>
    </w:p>
    <w:p w14:paraId="4A7B3C3C">
      <w:pPr>
        <w:pStyle w:val="11"/>
        <w:numPr>
          <w:ilvl w:val="0"/>
          <w:numId w:val="0"/>
        </w:numPr>
        <w:ind w:leftChars="0"/>
        <w:rPr>
          <w:rStyle w:val="12"/>
          <w:rFonts w:hint="eastAsia" w:hAnsi="宋体" w:cs="宋体" w:asciiTheme="minorHAnsi"/>
          <w:b/>
          <w:bCs/>
          <w:color w:val="auto"/>
          <w:kern w:val="2"/>
          <w:sz w:val="21"/>
          <w:szCs w:val="21"/>
          <w:lang w:val="en-US" w:eastAsia="zh-CN"/>
        </w:rPr>
      </w:pPr>
    </w:p>
    <w:p w14:paraId="5DB33F0A">
      <w:pPr>
        <w:pStyle w:val="4"/>
        <w:spacing w:line="360" w:lineRule="auto"/>
        <w:jc w:val="center"/>
        <w:rPr>
          <w:rFonts w:hint="eastAsia" w:ascii="宋体" w:hAnsi="宋体" w:eastAsia="宋体" w:cs="宋体"/>
        </w:rPr>
      </w:pPr>
    </w:p>
    <w:p w14:paraId="0B28A94A">
      <w:pPr>
        <w:pStyle w:val="4"/>
        <w:spacing w:line="360" w:lineRule="auto"/>
        <w:jc w:val="center"/>
        <w:rPr>
          <w:rFonts w:hint="eastAsia" w:ascii="宋体" w:hAnsi="宋体" w:eastAsia="宋体" w:cs="宋体"/>
        </w:rPr>
      </w:pPr>
    </w:p>
    <w:p w14:paraId="13D3D041">
      <w:pPr>
        <w:pStyle w:val="4"/>
        <w:spacing w:line="360" w:lineRule="auto"/>
        <w:jc w:val="center"/>
        <w:rPr>
          <w:rFonts w:hint="eastAsia" w:ascii="宋体" w:hAnsi="宋体" w:eastAsia="宋体" w:cs="宋体"/>
          <w:b/>
          <w:bCs/>
          <w:sz w:val="32"/>
          <w:szCs w:val="36"/>
        </w:rPr>
      </w:pPr>
      <w:r>
        <w:rPr>
          <w:rFonts w:hint="eastAsia" w:ascii="宋体" w:hAnsi="宋体" w:eastAsia="宋体" w:cs="宋体"/>
          <w:b/>
          <w:bCs/>
          <w:sz w:val="32"/>
          <w:szCs w:val="36"/>
        </w:rPr>
        <w:t>格式自拟</w:t>
      </w:r>
    </w:p>
    <w:p w14:paraId="4C039DA3">
      <w:pPr>
        <w:spacing w:line="360" w:lineRule="auto"/>
        <w:rPr>
          <w:rFonts w:hint="eastAsia" w:ascii="宋体" w:hAnsi="宋体" w:eastAsia="宋体" w:cs="宋体"/>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041A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52EE43"/>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CDED5"/>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3CC4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EF5E58"/>
    <w:multiLevelType w:val="singleLevel"/>
    <w:tmpl w:val="6FEF5E58"/>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0DB6129"/>
    <w:rsid w:val="04E946B7"/>
    <w:rsid w:val="094C32C4"/>
    <w:rsid w:val="0D58062B"/>
    <w:rsid w:val="0DEC6351"/>
    <w:rsid w:val="19E11E77"/>
    <w:rsid w:val="2D5463CB"/>
    <w:rsid w:val="30297C4F"/>
    <w:rsid w:val="32D23D74"/>
    <w:rsid w:val="335464C2"/>
    <w:rsid w:val="35780FBB"/>
    <w:rsid w:val="37544362"/>
    <w:rsid w:val="3963314E"/>
    <w:rsid w:val="3A6348B9"/>
    <w:rsid w:val="3E6B5D05"/>
    <w:rsid w:val="4614088C"/>
    <w:rsid w:val="490E789E"/>
    <w:rsid w:val="490F4F35"/>
    <w:rsid w:val="511107EA"/>
    <w:rsid w:val="599F4537"/>
    <w:rsid w:val="59C4289D"/>
    <w:rsid w:val="60C73EC2"/>
    <w:rsid w:val="612D28B6"/>
    <w:rsid w:val="6B4C6025"/>
    <w:rsid w:val="6BB6035B"/>
    <w:rsid w:val="6C561999"/>
    <w:rsid w:val="70922C0A"/>
    <w:rsid w:val="73822F64"/>
    <w:rsid w:val="745604C4"/>
    <w:rsid w:val="78416E04"/>
    <w:rsid w:val="79D14349"/>
    <w:rsid w:val="7C270B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0">
    <w:name w:val="Default Paragraph Font"/>
    <w:semiHidden/>
    <w:qFormat/>
    <w:uiPriority w:val="0"/>
  </w:style>
  <w:style w:type="table" w:default="1" w:styleId="8">
    <w:name w:val="Normal Table"/>
    <w:autoRedefine/>
    <w:semiHidden/>
    <w:qFormat/>
    <w:uiPriority w:val="0"/>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Body Text"/>
    <w:basedOn w:val="1"/>
    <w:next w:val="5"/>
    <w:autoRedefine/>
    <w:qFormat/>
    <w:uiPriority w:val="99"/>
    <w:pPr>
      <w:spacing w:after="120"/>
    </w:pPr>
  </w:style>
  <w:style w:type="paragraph" w:styleId="5">
    <w:name w:val="toc 5"/>
    <w:basedOn w:val="1"/>
    <w:next w:val="1"/>
    <w:autoRedefine/>
    <w:qFormat/>
    <w:uiPriority w:val="0"/>
    <w:pPr>
      <w:ind w:left="840"/>
      <w:jc w:val="left"/>
    </w:pPr>
    <w:rPr>
      <w:rFonts w:ascii="Calibri" w:hAnsi="Calibri"/>
      <w:sz w:val="18"/>
      <w:szCs w:val="18"/>
    </w:rPr>
  </w:style>
  <w:style w:type="paragraph" w:styleId="6">
    <w:name w:val="Body Text Indent 2"/>
    <w:basedOn w:val="1"/>
    <w:link w:val="12"/>
    <w:autoRedefine/>
    <w:qFormat/>
    <w:uiPriority w:val="0"/>
    <w:pPr>
      <w:spacing w:after="120" w:line="480" w:lineRule="auto"/>
      <w:ind w:left="420" w:leftChars="200"/>
    </w:pPr>
    <w:rPr>
      <w:szCs w:val="20"/>
    </w:rPr>
  </w:style>
  <w:style w:type="paragraph" w:styleId="7">
    <w:name w:val="Body Text First Indent"/>
    <w:basedOn w:val="4"/>
    <w:qFormat/>
    <w:uiPriority w:val="0"/>
    <w:pPr>
      <w:snapToGrid w:val="0"/>
      <w:spacing w:before="40" w:after="40" w:line="288" w:lineRule="auto"/>
      <w:ind w:firstLine="482"/>
    </w:pPr>
    <w:rPr>
      <w:rFonts w:ascii="仿宋_GB2312" w:hAnsi="仿宋_GB2312" w:eastAsia="仿宋_GB2312"/>
      <w:szCs w:val="20"/>
    </w:rPr>
  </w:style>
  <w:style w:type="table" w:styleId="9">
    <w:name w:val="Table Grid"/>
    <w:basedOn w:val="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1">
    <w:name w:val="List Paragraph"/>
    <w:basedOn w:val="1"/>
    <w:autoRedefine/>
    <w:qFormat/>
    <w:uiPriority w:val="34"/>
    <w:pPr>
      <w:ind w:firstLine="420" w:firstLineChars="200"/>
    </w:pPr>
    <w:rPr>
      <w:rFonts w:ascii="Calibri" w:hAnsi="Calibri"/>
      <w:szCs w:val="22"/>
    </w:rPr>
  </w:style>
  <w:style w:type="character" w:customStyle="1" w:styleId="12">
    <w:name w:val="正文文本缩进 2 Char"/>
    <w:link w:val="6"/>
    <w:autoRedefine/>
    <w:qFormat/>
    <w:uiPriority w:val="0"/>
    <w:rPr>
      <w:szCs w:val="20"/>
    </w:rPr>
  </w:style>
  <w:style w:type="paragraph" w:customStyle="1" w:styleId="13">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header" Target="header4.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23</Pages>
  <Words>4669</Words>
  <Characters>4934</Characters>
  <Lines>0</Lines>
  <Paragraphs>0</Paragraphs>
  <TotalTime>4</TotalTime>
  <ScaleCrop>false</ScaleCrop>
  <LinksUpToDate>false</LinksUpToDate>
  <CharactersWithSpaces>5413</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Lam</cp:lastModifiedBy>
  <dcterms:modified xsi:type="dcterms:W3CDTF">2025-06-30T07:07:22Z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E6A4656328CE4E1FB135866D39770821_11</vt:lpwstr>
  </property>
  <property fmtid="{D5CDD505-2E9C-101B-9397-08002B2CF9AE}" pid="4" name="KSOTemplateDocerSaveRecord">
    <vt:lpwstr>eyJoZGlkIjoiMmRhYTY3OGVhYWZmZmExY2IyMTMyNWE4MjA4ZWM1YmUifQ==</vt:lpwstr>
  </property>
</Properties>
</file>