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A9A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>附件二 项目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  <w:t>评分表</w:t>
      </w:r>
    </w:p>
    <w:p w14:paraId="66726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Calibri" w:hAnsi="Calibri" w:eastAsia="宋体" w:cs="Times New Roman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（旋磁光子热疗仪）</w:t>
      </w:r>
    </w:p>
    <w:tbl>
      <w:tblPr>
        <w:tblStyle w:val="4"/>
        <w:tblW w:w="5021" w:type="pct"/>
        <w:tblInd w:w="0" w:type="dxa"/>
        <w:tblLayout w:type="autofit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376"/>
        <w:gridCol w:w="16"/>
        <w:gridCol w:w="687"/>
        <w:gridCol w:w="48"/>
        <w:gridCol w:w="546"/>
        <w:gridCol w:w="10"/>
        <w:gridCol w:w="5285"/>
        <w:gridCol w:w="29"/>
        <w:gridCol w:w="598"/>
        <w:gridCol w:w="30"/>
        <w:gridCol w:w="638"/>
        <w:gridCol w:w="40"/>
        <w:gridCol w:w="558"/>
        <w:gridCol w:w="95"/>
        <w:gridCol w:w="559"/>
      </w:tblGrid>
      <w:tr w14:paraId="5B668F90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41" w:hRule="atLeast"/>
        </w:trPr>
        <w:tc>
          <w:tcPr>
            <w:tcW w:w="88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C734C3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分值构成</w:t>
            </w:r>
          </w:p>
        </w:tc>
        <w:tc>
          <w:tcPr>
            <w:tcW w:w="4119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C9774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商务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条款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70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%，价格占比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</w:t>
            </w:r>
          </w:p>
        </w:tc>
      </w:tr>
      <w:tr w14:paraId="09679A45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7" w:hRule="atLeast"/>
        </w:trPr>
        <w:tc>
          <w:tcPr>
            <w:tcW w:w="207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648877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86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3A9E0B4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评审</w:t>
            </w:r>
          </w:p>
          <w:p w14:paraId="2190130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项目</w:t>
            </w:r>
          </w:p>
        </w:tc>
        <w:tc>
          <w:tcPr>
            <w:tcW w:w="286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326336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分配  分数</w:t>
            </w:r>
          </w:p>
        </w:tc>
        <w:tc>
          <w:tcPr>
            <w:tcW w:w="2781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5007D1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评议内容</w:t>
            </w:r>
          </w:p>
        </w:tc>
        <w:tc>
          <w:tcPr>
            <w:tcW w:w="1337" w:type="pct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6C6D41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得分</w:t>
            </w:r>
          </w:p>
        </w:tc>
      </w:tr>
      <w:tr w14:paraId="44E2970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11" w:hRule="atLeast"/>
        </w:trPr>
        <w:tc>
          <w:tcPr>
            <w:tcW w:w="207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B9141B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86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1FB1DE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6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ECEC3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781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AC8ABD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45" w:type="pct"/>
            <w:gridSpan w:val="3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9D13DE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335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7785DD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8E0BF7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343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641402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</w:p>
          <w:p w14:paraId="507D445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...</w:t>
            </w:r>
          </w:p>
        </w:tc>
      </w:tr>
      <w:tr w14:paraId="0124AF08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99" w:hRule="atLeast"/>
        </w:trPr>
        <w:tc>
          <w:tcPr>
            <w:tcW w:w="20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8687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38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62877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设备商务要求及其他要求响应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11A5180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24</w:t>
            </w:r>
          </w:p>
        </w:tc>
        <w:tc>
          <w:tcPr>
            <w:tcW w:w="278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0D4D75F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总体商务要求及其他要求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响应进行评审：</w:t>
            </w:r>
          </w:p>
          <w:p w14:paraId="71511581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24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24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7D9B098F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</w:tc>
        <w:tc>
          <w:tcPr>
            <w:tcW w:w="345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58CC2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50B06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9D19FB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3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29D8AC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51138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994" w:hRule="atLeast"/>
        </w:trPr>
        <w:tc>
          <w:tcPr>
            <w:tcW w:w="207" w:type="pct"/>
            <w:gridSpan w:val="2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60D1250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386" w:type="pct"/>
            <w:gridSpan w:val="2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50678734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条款响应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4B185B51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36</w:t>
            </w:r>
          </w:p>
        </w:tc>
        <w:tc>
          <w:tcPr>
            <w:tcW w:w="2781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649A682E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响应及其性能、配置情况进行评审：</w:t>
            </w:r>
          </w:p>
          <w:p w14:paraId="1938D824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11条，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540B3D32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  <w:p w14:paraId="0C35BBE6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必须按货物的实际参数进行响应，否则视为提供虚假材料谋取中标处理。如采购需求中有明确需要提供证明资料的，以采购需求中要求的为准，无或未按要求提供证明材料的不得分；如采购需求中无明确证明材料的，则以供应商响应文件中的《技术和服务要求响应表》中的响应情况按要求填写内容为准，未填写的视为负偏离。</w:t>
            </w:r>
          </w:p>
        </w:tc>
        <w:tc>
          <w:tcPr>
            <w:tcW w:w="345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</w:tcPr>
          <w:p w14:paraId="4C064D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5" w:type="pct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</w:tcPr>
          <w:p w14:paraId="3F770F4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</w:tcPr>
          <w:p w14:paraId="7E95EBE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3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</w:tcPr>
          <w:p w14:paraId="2EB6BEF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87B2DC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07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964B937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386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7F8C4CD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业绩</w:t>
            </w:r>
          </w:p>
          <w:p w14:paraId="01DB45A8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情况</w:t>
            </w:r>
          </w:p>
        </w:tc>
        <w:tc>
          <w:tcPr>
            <w:tcW w:w="286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75CD31B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2781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F8A4F3A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近三年业绩情况（有效合同副本、结算单据副本、发票凭证复印件三者至少选择一项作为证明材料）。投标人承接的同类项目业绩情况，每提供一个得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分，最高得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分。</w:t>
            </w:r>
          </w:p>
        </w:tc>
        <w:tc>
          <w:tcPr>
            <w:tcW w:w="345" w:type="pct"/>
            <w:gridSpan w:val="3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557F10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5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BD8D53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4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D985F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3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57FC88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C4915D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82" w:hRule="atLeast"/>
        </w:trPr>
        <w:tc>
          <w:tcPr>
            <w:tcW w:w="3662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EF3CBB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小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计</w:t>
            </w:r>
          </w:p>
        </w:tc>
        <w:tc>
          <w:tcPr>
            <w:tcW w:w="345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FAB2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0DA30F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4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6B3F4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3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C48F26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90C19F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89" w:hRule="atLeast"/>
        </w:trPr>
        <w:tc>
          <w:tcPr>
            <w:tcW w:w="5000" w:type="pct"/>
            <w:gridSpan w:val="1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F8D525D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备注：根据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文件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采购需求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技术参数需求响应情况评分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（“★号条款”除外）所有“▲”和非“▲”条款的响应程度（每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条款最小一级序号均以一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计算）</w:t>
            </w:r>
          </w:p>
        </w:tc>
      </w:tr>
      <w:tr w14:paraId="3D13D63C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4" w:hRule="atLeast"/>
        </w:trPr>
        <w:tc>
          <w:tcPr>
            <w:tcW w:w="1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59EBBC9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bookmarkStart w:id="0" w:name="_GoBack"/>
            <w:bookmarkEnd w:id="0"/>
          </w:p>
        </w:tc>
        <w:tc>
          <w:tcPr>
            <w:tcW w:w="370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B4F771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</w:t>
            </w:r>
          </w:p>
          <w:p w14:paraId="6FE2283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部分</w:t>
            </w:r>
          </w:p>
        </w:tc>
        <w:tc>
          <w:tcPr>
            <w:tcW w:w="316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349CF10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</w:p>
        </w:tc>
        <w:tc>
          <w:tcPr>
            <w:tcW w:w="2791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81E087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价格部分得分 = （报价基准价/供应商报价）×价格分值</w:t>
            </w:r>
          </w:p>
          <w:p w14:paraId="0B1B54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（评标基准价为满足招标文件要求且价格最低的投标报价）</w:t>
            </w:r>
          </w:p>
        </w:tc>
        <w:tc>
          <w:tcPr>
            <w:tcW w:w="314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204805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2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21F0A1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3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CB460F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3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C98BAC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 w14:paraId="694FBAA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7" w:hRule="atLeast"/>
        </w:trPr>
        <w:tc>
          <w:tcPr>
            <w:tcW w:w="3677" w:type="pct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22E2F29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总计</w:t>
            </w:r>
          </w:p>
        </w:tc>
        <w:tc>
          <w:tcPr>
            <w:tcW w:w="314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DE2707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2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FC45600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3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5B8902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3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59268F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</w:tbl>
    <w:p w14:paraId="1BC8652F">
      <w:pPr>
        <w:ind w:firstLine="210" w:firstLineChars="100"/>
        <w:rPr>
          <w:rFonts w:ascii="Calibri" w:hAnsi="Calibri" w:eastAsia="宋体" w:cs="Times New Roman"/>
          <w:color w:val="auto"/>
          <w:szCs w:val="21"/>
          <w:highlight w:val="none"/>
        </w:rPr>
      </w:pPr>
      <w:r>
        <w:rPr>
          <w:rFonts w:hint="eastAsia" w:ascii="Calibri" w:hAnsi="Calibri" w:eastAsia="宋体" w:cs="Times New Roman"/>
          <w:color w:val="auto"/>
          <w:szCs w:val="21"/>
          <w:highlight w:val="none"/>
        </w:rPr>
        <w:t xml:space="preserve"> </w:t>
      </w:r>
    </w:p>
    <w:p w14:paraId="434CBDD6">
      <w:pPr>
        <w:rPr>
          <w:rFonts w:hint="eastAsia"/>
          <w:lang w:val="en-US" w:eastAsia="zh-CN"/>
        </w:rPr>
      </w:pPr>
    </w:p>
    <w:sectPr>
      <w:pgSz w:w="11906" w:h="16838"/>
      <w:pgMar w:top="986" w:right="1286" w:bottom="986" w:left="125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40A6A"/>
    <w:rsid w:val="05B30534"/>
    <w:rsid w:val="061E192C"/>
    <w:rsid w:val="0E5B4877"/>
    <w:rsid w:val="1354270A"/>
    <w:rsid w:val="145A737F"/>
    <w:rsid w:val="1A6E0D68"/>
    <w:rsid w:val="1B075C43"/>
    <w:rsid w:val="2464589B"/>
    <w:rsid w:val="29A61809"/>
    <w:rsid w:val="2A0771B9"/>
    <w:rsid w:val="2C291849"/>
    <w:rsid w:val="2C7D2BC1"/>
    <w:rsid w:val="2F525660"/>
    <w:rsid w:val="382763FA"/>
    <w:rsid w:val="3C405177"/>
    <w:rsid w:val="3CB90495"/>
    <w:rsid w:val="3D5D7415"/>
    <w:rsid w:val="47545AB8"/>
    <w:rsid w:val="48B2092A"/>
    <w:rsid w:val="49AC3829"/>
    <w:rsid w:val="4A275032"/>
    <w:rsid w:val="4DFD2F07"/>
    <w:rsid w:val="58F30409"/>
    <w:rsid w:val="5E182635"/>
    <w:rsid w:val="63521913"/>
    <w:rsid w:val="6A6C67A9"/>
    <w:rsid w:val="6E203A63"/>
    <w:rsid w:val="77A92C7B"/>
    <w:rsid w:val="78B0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widowControl w:val="0"/>
      <w:tabs>
        <w:tab w:val="left" w:pos="864"/>
      </w:tabs>
      <w:autoSpaceDE w:val="0"/>
      <w:autoSpaceDN w:val="0"/>
      <w:adjustRightInd w:val="0"/>
      <w:snapToGrid w:val="0"/>
      <w:spacing w:line="360" w:lineRule="auto"/>
      <w:ind w:left="864" w:hanging="864"/>
      <w:jc w:val="both"/>
      <w:outlineLvl w:val="3"/>
    </w:pPr>
    <w:rPr>
      <w:rFonts w:ascii="宋体" w:hAnsi="Arial"/>
      <w:snapToGrid w:val="0"/>
      <w:color w:val="00000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754</Words>
  <Characters>770</Characters>
  <Lines>0</Lines>
  <Paragraphs>0</Paragraphs>
  <TotalTime>1</TotalTime>
  <ScaleCrop>false</ScaleCrop>
  <LinksUpToDate>false</LinksUpToDate>
  <CharactersWithSpaces>778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2026-07-09T11:58:00Z</dcterms:created>
  <dc:creator>Administrator</dc:creator>
  <cp:lastModifiedBy>Lily</cp:lastModifiedBy>
  <dcterms:modified xsi:type="dcterms:W3CDTF">2026-09-05T14:16:19Z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eyJoZGlkIjoiODJlMDU1ZmZkODE2YmM0YTBiZTM3NGFjZDI1YmE3ZTQiLCJ1c2VySWQiOiIyNjI5MDY5MzEifQ==</vt:lpwstr>
  </property>
  <property fmtid="{D5CDD505-2E9C-101B-9397-08002B2CF9AE}" pid="4" name="ICV">
    <vt:lpwstr>14080CB8C2E44AF9B1E50309AC8D98CC_13</vt:lpwstr>
  </property>
</Properties>
</file>