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06F0D">
      <w:pPr>
        <w:spacing w:line="360" w:lineRule="auto"/>
        <w:jc w:val="center"/>
        <w:outlineLvl w:val="1"/>
        <w:rPr>
          <w:rStyle w:val="15"/>
          <w:rFonts w:ascii="宋体" w:hAnsi="宋体" w:eastAsia="宋体" w:cs="宋体"/>
          <w:b/>
          <w:bCs/>
          <w:sz w:val="32"/>
          <w:szCs w:val="28"/>
        </w:rPr>
      </w:pPr>
    </w:p>
    <w:p w14:paraId="71051363">
      <w:pPr>
        <w:spacing w:line="360" w:lineRule="auto"/>
        <w:jc w:val="center"/>
        <w:outlineLvl w:val="1"/>
        <w:rPr>
          <w:rStyle w:val="15"/>
          <w:rFonts w:ascii="宋体" w:hAnsi="宋体" w:eastAsia="宋体" w:cs="宋体"/>
          <w:b/>
          <w:bCs/>
          <w:sz w:val="32"/>
          <w:szCs w:val="28"/>
        </w:rPr>
      </w:pPr>
    </w:p>
    <w:p w14:paraId="20C8F6D0">
      <w:pPr>
        <w:spacing w:line="360" w:lineRule="auto"/>
        <w:jc w:val="center"/>
        <w:outlineLvl w:val="1"/>
        <w:rPr>
          <w:rStyle w:val="15"/>
          <w:rFonts w:ascii="宋体" w:hAnsi="宋体" w:eastAsia="宋体" w:cs="宋体"/>
          <w:b/>
          <w:bCs/>
          <w:sz w:val="32"/>
          <w:szCs w:val="28"/>
        </w:rPr>
      </w:pPr>
    </w:p>
    <w:p w14:paraId="6485E0AC">
      <w:pPr>
        <w:spacing w:line="360" w:lineRule="auto"/>
        <w:jc w:val="center"/>
        <w:outlineLvl w:val="1"/>
        <w:rPr>
          <w:rStyle w:val="15"/>
          <w:rFonts w:ascii="宋体" w:hAnsi="宋体" w:eastAsia="宋体" w:cs="宋体"/>
          <w:b/>
          <w:bCs/>
          <w:sz w:val="32"/>
          <w:szCs w:val="28"/>
        </w:rPr>
      </w:pPr>
    </w:p>
    <w:p w14:paraId="6DB54A1B">
      <w:pPr>
        <w:pStyle w:val="6"/>
        <w:rPr>
          <w:rStyle w:val="15"/>
          <w:rFonts w:ascii="宋体" w:hAnsi="宋体" w:eastAsia="宋体" w:cs="宋体"/>
          <w:b/>
          <w:bCs/>
          <w:sz w:val="32"/>
          <w:szCs w:val="28"/>
        </w:rPr>
      </w:pPr>
    </w:p>
    <w:p w14:paraId="1B8137D0">
      <w:pPr>
        <w:pStyle w:val="10"/>
        <w:rPr>
          <w:rStyle w:val="15"/>
          <w:rFonts w:ascii="宋体" w:hAnsi="宋体" w:eastAsia="宋体" w:cs="宋体"/>
          <w:b/>
          <w:bCs/>
          <w:sz w:val="32"/>
          <w:szCs w:val="28"/>
        </w:rPr>
      </w:pPr>
    </w:p>
    <w:p w14:paraId="555E55F2">
      <w:pPr>
        <w:pStyle w:val="10"/>
        <w:rPr>
          <w:rStyle w:val="15"/>
          <w:rFonts w:ascii="宋体" w:hAnsi="宋体" w:eastAsia="宋体" w:cs="宋体"/>
          <w:b/>
          <w:bCs/>
          <w:sz w:val="32"/>
          <w:szCs w:val="28"/>
        </w:rPr>
      </w:pPr>
    </w:p>
    <w:p w14:paraId="15A20DEE">
      <w:pPr>
        <w:pStyle w:val="10"/>
        <w:rPr>
          <w:rStyle w:val="15"/>
          <w:rFonts w:ascii="宋体" w:hAnsi="宋体" w:eastAsia="宋体" w:cs="宋体"/>
          <w:b/>
          <w:bCs/>
          <w:sz w:val="32"/>
          <w:szCs w:val="28"/>
        </w:rPr>
      </w:pPr>
    </w:p>
    <w:p w14:paraId="541028ED">
      <w:pPr>
        <w:spacing w:line="360" w:lineRule="auto"/>
        <w:jc w:val="center"/>
        <w:outlineLvl w:val="1"/>
        <w:rPr>
          <w:rFonts w:ascii="宋体" w:hAnsi="宋体" w:eastAsia="宋体" w:cs="宋体"/>
          <w:sz w:val="48"/>
          <w:szCs w:val="48"/>
        </w:rPr>
      </w:pPr>
      <w:r>
        <w:rPr>
          <w:rStyle w:val="15"/>
          <w:rFonts w:hint="eastAsia" w:ascii="宋体" w:hAnsi="宋体" w:eastAsia="宋体" w:cs="宋体"/>
          <w:b/>
          <w:bCs/>
          <w:sz w:val="48"/>
          <w:szCs w:val="48"/>
        </w:rPr>
        <w:t>中山市小榄人民医院各类复印纸一批采购项目响应文件</w:t>
      </w:r>
    </w:p>
    <w:p w14:paraId="5D62B96D">
      <w:pPr>
        <w:spacing w:line="360" w:lineRule="auto"/>
        <w:jc w:val="center"/>
        <w:outlineLvl w:val="1"/>
        <w:rPr>
          <w:rStyle w:val="15"/>
          <w:rFonts w:ascii="宋体" w:hAnsi="宋体" w:eastAsia="宋体" w:cs="宋体"/>
          <w:b/>
          <w:bCs/>
          <w:sz w:val="32"/>
          <w:szCs w:val="28"/>
        </w:rPr>
      </w:pPr>
    </w:p>
    <w:p w14:paraId="6BA5CB4D">
      <w:pPr>
        <w:spacing w:line="360" w:lineRule="auto"/>
        <w:jc w:val="center"/>
        <w:outlineLvl w:val="1"/>
        <w:rPr>
          <w:rStyle w:val="15"/>
          <w:rFonts w:ascii="宋体" w:hAnsi="宋体" w:eastAsia="宋体" w:cs="宋体"/>
          <w:b/>
          <w:bCs/>
          <w:sz w:val="32"/>
          <w:szCs w:val="28"/>
        </w:rPr>
      </w:pPr>
    </w:p>
    <w:p w14:paraId="7927B85A">
      <w:pPr>
        <w:spacing w:line="360" w:lineRule="auto"/>
        <w:jc w:val="center"/>
        <w:outlineLvl w:val="1"/>
        <w:rPr>
          <w:rStyle w:val="15"/>
          <w:rFonts w:ascii="宋体" w:hAnsi="宋体" w:eastAsia="宋体" w:cs="宋体"/>
          <w:b/>
          <w:bCs/>
          <w:sz w:val="32"/>
          <w:szCs w:val="28"/>
        </w:rPr>
      </w:pPr>
    </w:p>
    <w:p w14:paraId="26D09819">
      <w:pPr>
        <w:spacing w:line="360" w:lineRule="auto"/>
        <w:jc w:val="center"/>
        <w:outlineLvl w:val="1"/>
        <w:rPr>
          <w:rStyle w:val="15"/>
          <w:rFonts w:ascii="宋体" w:hAnsi="宋体" w:eastAsia="宋体" w:cs="宋体"/>
          <w:b/>
          <w:bCs/>
          <w:sz w:val="32"/>
          <w:szCs w:val="28"/>
        </w:rPr>
      </w:pPr>
    </w:p>
    <w:p w14:paraId="1084C9A9">
      <w:pPr>
        <w:spacing w:line="360" w:lineRule="auto"/>
        <w:jc w:val="center"/>
        <w:outlineLvl w:val="1"/>
        <w:rPr>
          <w:rStyle w:val="15"/>
          <w:rFonts w:ascii="宋体" w:hAnsi="宋体" w:eastAsia="宋体" w:cs="宋体"/>
          <w:b/>
          <w:bCs/>
          <w:sz w:val="32"/>
          <w:szCs w:val="28"/>
        </w:rPr>
      </w:pPr>
    </w:p>
    <w:p w14:paraId="4EE9625D">
      <w:pPr>
        <w:pStyle w:val="5"/>
        <w:rPr>
          <w:rStyle w:val="15"/>
          <w:rFonts w:hAnsi="宋体" w:eastAsia="宋体" w:cs="宋体"/>
          <w:b/>
          <w:bCs/>
          <w:sz w:val="32"/>
          <w:szCs w:val="28"/>
        </w:rPr>
      </w:pPr>
    </w:p>
    <w:p w14:paraId="047CE93A">
      <w:pPr>
        <w:spacing w:line="360" w:lineRule="auto"/>
        <w:ind w:firstLine="1680" w:firstLineChars="700"/>
        <w:outlineLvl w:val="1"/>
        <w:rPr>
          <w:rStyle w:val="15"/>
          <w:rFonts w:ascii="宋体" w:hAnsi="宋体" w:eastAsia="宋体" w:cs="宋体"/>
          <w:sz w:val="24"/>
          <w:szCs w:val="24"/>
          <w:u w:val="single"/>
        </w:rPr>
      </w:pPr>
      <w:r>
        <w:rPr>
          <w:rStyle w:val="15"/>
          <w:rFonts w:hint="eastAsia" w:ascii="宋体" w:hAnsi="宋体" w:eastAsia="宋体" w:cs="宋体"/>
          <w:sz w:val="24"/>
          <w:szCs w:val="24"/>
        </w:rPr>
        <w:t>报名单位：</w:t>
      </w:r>
    </w:p>
    <w:p w14:paraId="73A55CB3">
      <w:pPr>
        <w:spacing w:line="360" w:lineRule="auto"/>
        <w:ind w:firstLine="1680" w:firstLineChars="700"/>
        <w:outlineLvl w:val="1"/>
        <w:rPr>
          <w:rStyle w:val="15"/>
          <w:rFonts w:ascii="宋体" w:hAnsi="宋体" w:eastAsia="宋体" w:cs="宋体"/>
          <w:sz w:val="24"/>
          <w:szCs w:val="24"/>
        </w:rPr>
      </w:pPr>
      <w:r>
        <w:rPr>
          <w:rStyle w:val="15"/>
          <w:rFonts w:hint="eastAsia" w:ascii="宋体" w:hAnsi="宋体" w:eastAsia="宋体" w:cs="宋体"/>
          <w:sz w:val="24"/>
          <w:szCs w:val="24"/>
        </w:rPr>
        <w:t>联系人：</w:t>
      </w:r>
    </w:p>
    <w:p w14:paraId="3CE25A20">
      <w:pPr>
        <w:spacing w:line="360" w:lineRule="auto"/>
        <w:ind w:firstLine="1680" w:firstLineChars="700"/>
        <w:outlineLvl w:val="1"/>
        <w:rPr>
          <w:rStyle w:val="15"/>
          <w:rFonts w:ascii="宋体" w:hAnsi="宋体" w:eastAsia="宋体" w:cs="宋体"/>
          <w:sz w:val="24"/>
          <w:szCs w:val="24"/>
        </w:rPr>
      </w:pPr>
      <w:r>
        <w:rPr>
          <w:rStyle w:val="15"/>
          <w:rFonts w:hint="eastAsia" w:ascii="宋体" w:hAnsi="宋体" w:eastAsia="宋体" w:cs="宋体"/>
          <w:sz w:val="24"/>
          <w:szCs w:val="24"/>
        </w:rPr>
        <w:t>联系电话：</w:t>
      </w:r>
    </w:p>
    <w:p w14:paraId="57C9A200">
      <w:pPr>
        <w:spacing w:line="360" w:lineRule="auto"/>
        <w:ind w:firstLine="1680" w:firstLineChars="700"/>
        <w:outlineLvl w:val="1"/>
        <w:rPr>
          <w:rStyle w:val="15"/>
          <w:rFonts w:ascii="宋体" w:hAnsi="宋体" w:eastAsia="宋体" w:cs="宋体"/>
          <w:sz w:val="24"/>
          <w:szCs w:val="24"/>
        </w:rPr>
      </w:pPr>
      <w:r>
        <w:rPr>
          <w:rStyle w:val="15"/>
          <w:rFonts w:hint="eastAsia" w:ascii="宋体" w:hAnsi="宋体" w:eastAsia="宋体" w:cs="宋体"/>
          <w:sz w:val="24"/>
          <w:szCs w:val="24"/>
        </w:rPr>
        <w:t>邮箱：</w:t>
      </w:r>
    </w:p>
    <w:p w14:paraId="1DEE88F9">
      <w:pPr>
        <w:pStyle w:val="5"/>
        <w:rPr>
          <w:rStyle w:val="15"/>
          <w:rFonts w:hAnsi="宋体" w:eastAsia="宋体" w:cs="宋体"/>
          <w:b/>
          <w:bCs/>
          <w:sz w:val="32"/>
          <w:szCs w:val="28"/>
        </w:rPr>
      </w:pPr>
    </w:p>
    <w:p w14:paraId="68A9CF65">
      <w:pPr>
        <w:spacing w:line="360" w:lineRule="auto"/>
        <w:jc w:val="center"/>
        <w:outlineLvl w:val="1"/>
        <w:rPr>
          <w:rStyle w:val="15"/>
          <w:rFonts w:ascii="宋体" w:hAnsi="宋体" w:eastAsia="宋体" w:cs="宋体"/>
          <w:b/>
          <w:bCs/>
          <w:sz w:val="32"/>
          <w:szCs w:val="28"/>
        </w:rPr>
      </w:pPr>
    </w:p>
    <w:p w14:paraId="40955952">
      <w:pPr>
        <w:pStyle w:val="10"/>
        <w:ind w:firstLine="0"/>
        <w:rPr>
          <w:rStyle w:val="15"/>
          <w:rFonts w:ascii="宋体" w:hAnsi="宋体" w:eastAsia="宋体" w:cs="宋体"/>
          <w:b/>
          <w:bCs/>
          <w:sz w:val="32"/>
          <w:szCs w:val="28"/>
        </w:rPr>
      </w:pPr>
    </w:p>
    <w:p w14:paraId="26ABF2C8">
      <w:pPr>
        <w:spacing w:line="360" w:lineRule="auto"/>
        <w:jc w:val="left"/>
        <w:outlineLvl w:val="1"/>
        <w:rPr>
          <w:rStyle w:val="15"/>
          <w:rFonts w:ascii="宋体" w:hAnsi="宋体" w:eastAsia="宋体" w:cs="宋体"/>
          <w:b/>
          <w:bCs/>
          <w:szCs w:val="21"/>
        </w:rPr>
        <w:sectPr>
          <w:headerReference r:id="rId3" w:type="default"/>
          <w:pgSz w:w="11900" w:h="16840"/>
          <w:pgMar w:top="1440" w:right="1800" w:bottom="1440" w:left="1800" w:header="0" w:footer="567" w:gutter="0"/>
          <w:cols w:space="720" w:num="1"/>
        </w:sectPr>
      </w:pPr>
    </w:p>
    <w:p w14:paraId="48D9F042">
      <w:pPr>
        <w:spacing w:line="360" w:lineRule="auto"/>
        <w:jc w:val="left"/>
        <w:outlineLvl w:val="1"/>
        <w:rPr>
          <w:rStyle w:val="15"/>
          <w:rFonts w:ascii="宋体" w:hAnsi="宋体" w:eastAsia="宋体" w:cs="宋体"/>
          <w:b/>
          <w:bCs/>
          <w:szCs w:val="21"/>
        </w:rPr>
      </w:pPr>
      <w:r>
        <w:rPr>
          <w:rStyle w:val="15"/>
          <w:rFonts w:hint="eastAsia" w:ascii="宋体" w:hAnsi="宋体" w:eastAsia="宋体" w:cs="宋体"/>
          <w:b/>
          <w:bCs/>
          <w:szCs w:val="21"/>
        </w:rPr>
        <w:t>一、承诺函</w:t>
      </w:r>
    </w:p>
    <w:p w14:paraId="2218DB23">
      <w:pPr>
        <w:spacing w:line="360" w:lineRule="auto"/>
        <w:jc w:val="center"/>
        <w:outlineLvl w:val="1"/>
        <w:rPr>
          <w:rStyle w:val="15"/>
          <w:rFonts w:ascii="宋体" w:hAnsi="宋体" w:eastAsia="宋体" w:cs="宋体"/>
          <w:b/>
          <w:bCs/>
          <w:sz w:val="28"/>
          <w:szCs w:val="28"/>
        </w:rPr>
      </w:pPr>
      <w:r>
        <w:rPr>
          <w:rStyle w:val="15"/>
          <w:rFonts w:hint="eastAsia" w:ascii="宋体" w:hAnsi="宋体" w:eastAsia="宋体" w:cs="宋体"/>
          <w:b/>
          <w:bCs/>
          <w:sz w:val="28"/>
          <w:szCs w:val="28"/>
        </w:rPr>
        <w:t>承诺函</w:t>
      </w:r>
    </w:p>
    <w:p w14:paraId="242F8265">
      <w:pPr>
        <w:pStyle w:val="6"/>
        <w:spacing w:line="360" w:lineRule="auto"/>
        <w:rPr>
          <w:rFonts w:ascii="宋体" w:hAnsi="宋体" w:eastAsia="宋体" w:cs="宋体"/>
        </w:rPr>
      </w:pPr>
    </w:p>
    <w:p w14:paraId="1A58135D">
      <w:pPr>
        <w:spacing w:line="360" w:lineRule="auto"/>
        <w:rPr>
          <w:rFonts w:ascii="宋体" w:hAnsi="宋体" w:eastAsia="宋体" w:cs="宋体"/>
          <w:sz w:val="24"/>
        </w:rPr>
      </w:pPr>
      <w:r>
        <w:rPr>
          <w:rFonts w:hint="eastAsia" w:ascii="宋体" w:hAnsi="宋体" w:eastAsia="宋体" w:cs="宋体"/>
          <w:sz w:val="24"/>
        </w:rPr>
        <w:t>致中山市小榄人民医院：</w:t>
      </w:r>
    </w:p>
    <w:p w14:paraId="3182BB9F">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u w:val="single"/>
        </w:rPr>
        <w:t>中山市小榄人民医院各类复印纸一批采购项目</w:t>
      </w:r>
      <w:r>
        <w:rPr>
          <w:rFonts w:hint="eastAsia" w:ascii="宋体" w:hAnsi="宋体" w:eastAsia="宋体" w:cs="宋体"/>
          <w:sz w:val="24"/>
        </w:rPr>
        <w:t>，现承诺：</w:t>
      </w:r>
    </w:p>
    <w:p w14:paraId="76880900">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CC1ECC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DABA17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2DF834BA">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032C9C8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144B2E9C">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DECE1E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5AB7FBA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6A4C806D">
      <w:pPr>
        <w:pStyle w:val="6"/>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233441B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02A62A05">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9FA45A3">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3B9F9DD">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01010103">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5502B9B">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2AB22509">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B1E9A2E">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C49BAF3">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B49517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5B48A1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10806D83">
      <w:pPr>
        <w:adjustRightInd w:val="0"/>
        <w:spacing w:line="360" w:lineRule="auto"/>
        <w:ind w:firstLine="900" w:firstLineChars="375"/>
        <w:rPr>
          <w:rFonts w:ascii="宋体" w:hAnsi="宋体" w:eastAsia="宋体" w:cs="宋体"/>
          <w:bCs/>
          <w:sz w:val="24"/>
        </w:rPr>
      </w:pPr>
    </w:p>
    <w:p w14:paraId="3E951094">
      <w:pPr>
        <w:adjustRightInd w:val="0"/>
        <w:spacing w:line="360" w:lineRule="auto"/>
        <w:jc w:val="left"/>
        <w:rPr>
          <w:rFonts w:ascii="宋体" w:hAnsi="宋体" w:eastAsia="宋体" w:cs="宋体"/>
          <w:bCs/>
          <w:sz w:val="24"/>
        </w:rPr>
      </w:pPr>
    </w:p>
    <w:p w14:paraId="0F25254A">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524C3E8E">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07FF9A6F">
      <w:pPr>
        <w:pStyle w:val="6"/>
        <w:spacing w:line="360" w:lineRule="auto"/>
        <w:jc w:val="left"/>
        <w:rPr>
          <w:rFonts w:ascii="宋体" w:hAnsi="宋体" w:eastAsia="宋体" w:cs="宋体"/>
          <w:sz w:val="24"/>
        </w:rPr>
      </w:pPr>
      <w:r>
        <w:rPr>
          <w:rFonts w:hint="eastAsia" w:ascii="宋体" w:hAnsi="宋体" w:eastAsia="宋体" w:cs="宋体"/>
          <w:bCs/>
          <w:sz w:val="24"/>
        </w:rPr>
        <w:t>时间：</w:t>
      </w:r>
    </w:p>
    <w:p w14:paraId="588CE03F">
      <w:pPr>
        <w:adjustRightInd w:val="0"/>
        <w:spacing w:line="360" w:lineRule="auto"/>
        <w:rPr>
          <w:rFonts w:ascii="宋体" w:hAnsi="宋体" w:eastAsia="宋体" w:cs="宋体"/>
          <w:bCs/>
          <w:sz w:val="32"/>
          <w:szCs w:val="32"/>
        </w:rPr>
      </w:pPr>
    </w:p>
    <w:p w14:paraId="30F80736">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0971"/>
      <w:bookmarkStart w:id="3" w:name="_Toc31838"/>
    </w:p>
    <w:p w14:paraId="1A4B4474">
      <w:pPr>
        <w:spacing w:line="360" w:lineRule="auto"/>
        <w:jc w:val="left"/>
        <w:outlineLvl w:val="1"/>
        <w:rPr>
          <w:rFonts w:ascii="宋体" w:hAnsi="宋体" w:eastAsia="宋体" w:cs="宋体"/>
          <w:b/>
          <w:bCs/>
          <w:szCs w:val="21"/>
        </w:rPr>
      </w:pPr>
      <w:bookmarkStart w:id="4" w:name="_Toc4305"/>
      <w:r>
        <w:rPr>
          <w:rStyle w:val="15"/>
          <w:rFonts w:hint="eastAsia" w:ascii="宋体" w:hAnsi="宋体" w:eastAsia="宋体" w:cs="宋体"/>
          <w:b/>
          <w:bCs/>
          <w:szCs w:val="21"/>
        </w:rPr>
        <w:t>二、</w:t>
      </w:r>
      <w:bookmarkEnd w:id="0"/>
      <w:bookmarkEnd w:id="1"/>
      <w:bookmarkEnd w:id="2"/>
      <w:bookmarkEnd w:id="3"/>
      <w:bookmarkEnd w:id="4"/>
      <w:r>
        <w:rPr>
          <w:rStyle w:val="15"/>
          <w:rFonts w:hint="eastAsia" w:ascii="宋体" w:hAnsi="宋体" w:eastAsia="宋体" w:cs="宋体"/>
          <w:b/>
          <w:bCs/>
          <w:szCs w:val="21"/>
        </w:rPr>
        <w:t>营业执照</w:t>
      </w:r>
    </w:p>
    <w:p w14:paraId="5B7FF56F">
      <w:pPr>
        <w:spacing w:line="360" w:lineRule="auto"/>
        <w:outlineLvl w:val="1"/>
        <w:rPr>
          <w:rFonts w:ascii="宋体" w:hAnsi="宋体" w:eastAsia="宋体" w:cs="宋体"/>
          <w:b/>
          <w:bCs/>
        </w:rPr>
      </w:pPr>
    </w:p>
    <w:p w14:paraId="27F15ACE">
      <w:pPr>
        <w:spacing w:line="360" w:lineRule="auto"/>
        <w:outlineLvl w:val="1"/>
        <w:rPr>
          <w:rFonts w:ascii="宋体" w:hAnsi="宋体" w:eastAsia="宋体" w:cs="宋体"/>
          <w:b/>
          <w:bCs/>
        </w:rPr>
      </w:pPr>
    </w:p>
    <w:p w14:paraId="3CEB882B">
      <w:pPr>
        <w:spacing w:line="360" w:lineRule="auto"/>
        <w:outlineLvl w:val="1"/>
        <w:rPr>
          <w:rFonts w:ascii="宋体" w:hAnsi="宋体" w:eastAsia="宋体" w:cs="宋体"/>
          <w:b/>
          <w:bCs/>
        </w:rPr>
      </w:pPr>
    </w:p>
    <w:p w14:paraId="7C2DA83F">
      <w:pPr>
        <w:spacing w:line="360" w:lineRule="auto"/>
        <w:outlineLvl w:val="1"/>
        <w:rPr>
          <w:rFonts w:ascii="宋体" w:hAnsi="宋体" w:eastAsia="宋体" w:cs="宋体"/>
          <w:b/>
          <w:bCs/>
        </w:rPr>
      </w:pPr>
    </w:p>
    <w:p w14:paraId="1E438C6F">
      <w:pPr>
        <w:spacing w:line="360" w:lineRule="auto"/>
        <w:outlineLvl w:val="1"/>
        <w:rPr>
          <w:rFonts w:ascii="宋体" w:hAnsi="宋体" w:eastAsia="宋体" w:cs="宋体"/>
          <w:b/>
          <w:bCs/>
        </w:rPr>
      </w:pPr>
    </w:p>
    <w:p w14:paraId="2BA77164">
      <w:pPr>
        <w:spacing w:line="360" w:lineRule="auto"/>
        <w:outlineLvl w:val="1"/>
        <w:rPr>
          <w:rFonts w:ascii="宋体" w:hAnsi="宋体" w:eastAsia="宋体" w:cs="宋体"/>
          <w:b/>
          <w:bCs/>
        </w:rPr>
      </w:pPr>
    </w:p>
    <w:p w14:paraId="0008174C">
      <w:pPr>
        <w:spacing w:line="360" w:lineRule="auto"/>
        <w:outlineLvl w:val="1"/>
        <w:rPr>
          <w:rFonts w:ascii="宋体" w:hAnsi="宋体" w:eastAsia="宋体" w:cs="宋体"/>
          <w:b/>
          <w:bCs/>
        </w:rPr>
      </w:pPr>
    </w:p>
    <w:p w14:paraId="2C44A177">
      <w:pPr>
        <w:spacing w:line="360" w:lineRule="auto"/>
        <w:outlineLvl w:val="1"/>
        <w:rPr>
          <w:rFonts w:ascii="宋体" w:hAnsi="宋体" w:eastAsia="宋体" w:cs="宋体"/>
          <w:b/>
          <w:bCs/>
        </w:rPr>
      </w:pPr>
    </w:p>
    <w:p w14:paraId="4BE12DCA">
      <w:pPr>
        <w:spacing w:line="360" w:lineRule="auto"/>
        <w:outlineLvl w:val="1"/>
        <w:rPr>
          <w:rFonts w:ascii="宋体" w:hAnsi="宋体" w:eastAsia="宋体" w:cs="宋体"/>
          <w:b/>
          <w:bCs/>
        </w:rPr>
      </w:pPr>
    </w:p>
    <w:p w14:paraId="7A79938A">
      <w:pPr>
        <w:spacing w:line="360" w:lineRule="auto"/>
        <w:outlineLvl w:val="1"/>
        <w:rPr>
          <w:rFonts w:ascii="宋体" w:hAnsi="宋体" w:eastAsia="宋体" w:cs="宋体"/>
          <w:b/>
          <w:bCs/>
        </w:rPr>
      </w:pPr>
    </w:p>
    <w:p w14:paraId="3EC5AF51">
      <w:pPr>
        <w:spacing w:line="360" w:lineRule="auto"/>
        <w:outlineLvl w:val="1"/>
        <w:rPr>
          <w:rFonts w:ascii="宋体" w:hAnsi="宋体" w:eastAsia="宋体" w:cs="宋体"/>
          <w:b/>
          <w:bCs/>
        </w:rPr>
      </w:pPr>
    </w:p>
    <w:p w14:paraId="19424888">
      <w:pPr>
        <w:spacing w:line="360" w:lineRule="auto"/>
        <w:outlineLvl w:val="1"/>
        <w:rPr>
          <w:rFonts w:ascii="宋体" w:hAnsi="宋体" w:eastAsia="宋体" w:cs="宋体"/>
          <w:b/>
          <w:bCs/>
        </w:rPr>
      </w:pPr>
    </w:p>
    <w:p w14:paraId="738A0E95">
      <w:pPr>
        <w:spacing w:line="360" w:lineRule="auto"/>
        <w:outlineLvl w:val="1"/>
        <w:rPr>
          <w:rFonts w:ascii="宋体" w:hAnsi="宋体" w:eastAsia="宋体" w:cs="宋体"/>
          <w:b/>
          <w:bCs/>
        </w:rPr>
      </w:pPr>
    </w:p>
    <w:p w14:paraId="17445583">
      <w:pPr>
        <w:spacing w:line="360" w:lineRule="auto"/>
        <w:outlineLvl w:val="1"/>
        <w:rPr>
          <w:rFonts w:ascii="宋体" w:hAnsi="宋体" w:eastAsia="宋体" w:cs="宋体"/>
          <w:b/>
          <w:bCs/>
        </w:rPr>
      </w:pPr>
    </w:p>
    <w:p w14:paraId="768E4EF5">
      <w:pPr>
        <w:spacing w:line="360" w:lineRule="auto"/>
        <w:outlineLvl w:val="1"/>
        <w:rPr>
          <w:rFonts w:ascii="宋体" w:hAnsi="宋体" w:eastAsia="宋体" w:cs="宋体"/>
          <w:b/>
          <w:bCs/>
        </w:rPr>
      </w:pPr>
    </w:p>
    <w:p w14:paraId="688ED636">
      <w:pPr>
        <w:spacing w:line="360" w:lineRule="auto"/>
        <w:outlineLvl w:val="1"/>
        <w:rPr>
          <w:rFonts w:ascii="宋体" w:hAnsi="宋体" w:eastAsia="宋体" w:cs="宋体"/>
          <w:b/>
          <w:bCs/>
        </w:rPr>
      </w:pPr>
    </w:p>
    <w:p w14:paraId="3513EC06">
      <w:pPr>
        <w:spacing w:line="360" w:lineRule="auto"/>
        <w:outlineLvl w:val="1"/>
        <w:rPr>
          <w:rFonts w:ascii="宋体" w:hAnsi="宋体" w:eastAsia="宋体" w:cs="宋体"/>
          <w:b/>
          <w:bCs/>
        </w:rPr>
      </w:pPr>
    </w:p>
    <w:p w14:paraId="13F8C976">
      <w:pPr>
        <w:spacing w:line="360" w:lineRule="auto"/>
        <w:outlineLvl w:val="1"/>
        <w:rPr>
          <w:rFonts w:ascii="宋体" w:hAnsi="宋体" w:eastAsia="宋体" w:cs="宋体"/>
          <w:b/>
          <w:bCs/>
        </w:rPr>
      </w:pPr>
    </w:p>
    <w:p w14:paraId="7C56CEC1">
      <w:pPr>
        <w:spacing w:line="360" w:lineRule="auto"/>
        <w:outlineLvl w:val="1"/>
        <w:rPr>
          <w:rFonts w:ascii="宋体" w:hAnsi="宋体" w:eastAsia="宋体" w:cs="宋体"/>
          <w:b/>
          <w:bCs/>
        </w:rPr>
      </w:pPr>
    </w:p>
    <w:p w14:paraId="738C0976">
      <w:pPr>
        <w:spacing w:line="360" w:lineRule="auto"/>
        <w:outlineLvl w:val="1"/>
        <w:rPr>
          <w:rFonts w:ascii="宋体" w:hAnsi="宋体" w:eastAsia="宋体" w:cs="宋体"/>
          <w:b/>
          <w:bCs/>
        </w:rPr>
      </w:pPr>
    </w:p>
    <w:p w14:paraId="3D280C2D">
      <w:pPr>
        <w:spacing w:line="360" w:lineRule="auto"/>
        <w:outlineLvl w:val="1"/>
        <w:rPr>
          <w:rFonts w:ascii="宋体" w:hAnsi="宋体" w:eastAsia="宋体" w:cs="宋体"/>
          <w:b/>
          <w:bCs/>
        </w:rPr>
      </w:pPr>
    </w:p>
    <w:p w14:paraId="210C71B6">
      <w:pPr>
        <w:spacing w:line="360" w:lineRule="auto"/>
        <w:outlineLvl w:val="1"/>
        <w:rPr>
          <w:rFonts w:ascii="宋体" w:hAnsi="宋体" w:eastAsia="宋体" w:cs="宋体"/>
          <w:b/>
          <w:bCs/>
        </w:rPr>
      </w:pPr>
    </w:p>
    <w:p w14:paraId="4C94F26D">
      <w:pPr>
        <w:spacing w:line="360" w:lineRule="auto"/>
        <w:outlineLvl w:val="1"/>
        <w:rPr>
          <w:rFonts w:ascii="宋体" w:hAnsi="宋体" w:eastAsia="宋体" w:cs="宋体"/>
          <w:b/>
          <w:bCs/>
        </w:rPr>
      </w:pPr>
    </w:p>
    <w:p w14:paraId="3FC3CC02">
      <w:pPr>
        <w:spacing w:line="360" w:lineRule="auto"/>
        <w:outlineLvl w:val="1"/>
        <w:rPr>
          <w:rFonts w:ascii="宋体" w:hAnsi="宋体" w:eastAsia="宋体" w:cs="宋体"/>
          <w:b/>
          <w:bCs/>
        </w:rPr>
      </w:pPr>
    </w:p>
    <w:p w14:paraId="072E90BD">
      <w:pPr>
        <w:spacing w:line="360" w:lineRule="auto"/>
        <w:outlineLvl w:val="1"/>
        <w:rPr>
          <w:rFonts w:ascii="宋体" w:hAnsi="宋体" w:eastAsia="宋体" w:cs="宋体"/>
          <w:b/>
          <w:bCs/>
        </w:rPr>
      </w:pPr>
    </w:p>
    <w:p w14:paraId="722C0757">
      <w:pPr>
        <w:spacing w:line="360" w:lineRule="auto"/>
        <w:outlineLvl w:val="1"/>
        <w:rPr>
          <w:rFonts w:ascii="宋体" w:hAnsi="宋体" w:eastAsia="宋体" w:cs="宋体"/>
          <w:b/>
          <w:bCs/>
        </w:rPr>
      </w:pPr>
    </w:p>
    <w:p w14:paraId="64CB3580">
      <w:pPr>
        <w:spacing w:line="360" w:lineRule="auto"/>
        <w:outlineLvl w:val="1"/>
        <w:rPr>
          <w:rFonts w:ascii="宋体" w:hAnsi="宋体" w:eastAsia="宋体" w:cs="宋体"/>
          <w:b/>
          <w:bCs/>
        </w:rPr>
      </w:pPr>
    </w:p>
    <w:p w14:paraId="4050C9A2">
      <w:pPr>
        <w:spacing w:line="360" w:lineRule="auto"/>
        <w:outlineLvl w:val="1"/>
        <w:rPr>
          <w:rFonts w:ascii="宋体" w:hAnsi="宋体" w:eastAsia="宋体" w:cs="宋体"/>
          <w:b/>
          <w:bCs/>
        </w:rPr>
      </w:pPr>
    </w:p>
    <w:p w14:paraId="5BCE306F">
      <w:pPr>
        <w:spacing w:line="360" w:lineRule="auto"/>
        <w:outlineLvl w:val="1"/>
        <w:rPr>
          <w:rFonts w:ascii="宋体" w:hAnsi="宋体" w:eastAsia="宋体" w:cs="宋体"/>
          <w:b/>
          <w:bCs/>
        </w:rPr>
      </w:pPr>
    </w:p>
    <w:p w14:paraId="5BC38D96">
      <w:pPr>
        <w:pStyle w:val="10"/>
        <w:spacing w:line="360" w:lineRule="auto"/>
        <w:ind w:firstLine="0"/>
        <w:outlineLvl w:val="1"/>
        <w:rPr>
          <w:rFonts w:ascii="宋体" w:hAnsi="宋体" w:eastAsia="宋体" w:cs="宋体"/>
          <w:szCs w:val="21"/>
        </w:rPr>
      </w:pPr>
      <w:bookmarkStart w:id="5" w:name="_Toc25638"/>
      <w:bookmarkStart w:id="6" w:name="_Toc12015"/>
      <w:bookmarkStart w:id="7" w:name="_Toc11351"/>
      <w:bookmarkStart w:id="8" w:name="_Toc20589"/>
      <w:bookmarkStart w:id="9" w:name="_Toc15526"/>
      <w:bookmarkStart w:id="10" w:name="_Toc27661"/>
      <w:r>
        <w:rPr>
          <w:rStyle w:val="15"/>
          <w:rFonts w:hint="eastAsia" w:ascii="宋体" w:hAnsi="宋体" w:eastAsia="宋体" w:cs="宋体"/>
          <w:b/>
          <w:bCs/>
          <w:szCs w:val="21"/>
        </w:rPr>
        <w:t>三、法定代表人身份证明书</w:t>
      </w:r>
      <w:bookmarkEnd w:id="5"/>
      <w:bookmarkEnd w:id="6"/>
      <w:bookmarkEnd w:id="7"/>
      <w:bookmarkEnd w:id="8"/>
      <w:bookmarkEnd w:id="9"/>
      <w:bookmarkEnd w:id="10"/>
    </w:p>
    <w:p w14:paraId="14B9DAE7">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5EC1C1DE">
      <w:pPr>
        <w:spacing w:line="480" w:lineRule="exact"/>
        <w:rPr>
          <w:rFonts w:ascii="宋体" w:hAnsi="宋体" w:eastAsia="宋体" w:cs="宋体"/>
          <w:sz w:val="24"/>
        </w:rPr>
      </w:pPr>
    </w:p>
    <w:p w14:paraId="15645914">
      <w:pPr>
        <w:spacing w:line="480" w:lineRule="exact"/>
        <w:ind w:firstLine="470" w:firstLineChars="196"/>
        <w:rPr>
          <w:rFonts w:ascii="宋体" w:hAnsi="宋体" w:eastAsia="宋体" w:cs="宋体"/>
          <w:sz w:val="24"/>
        </w:rPr>
      </w:pPr>
    </w:p>
    <w:p w14:paraId="1CCB6981">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96F5B2">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4E44EB27">
      <w:pPr>
        <w:spacing w:line="480" w:lineRule="exact"/>
        <w:rPr>
          <w:rFonts w:ascii="宋体" w:hAnsi="宋体" w:eastAsia="宋体" w:cs="宋体"/>
          <w:sz w:val="24"/>
        </w:rPr>
      </w:pPr>
    </w:p>
    <w:p w14:paraId="15A724C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CD813FE">
      <w:pPr>
        <w:spacing w:line="480" w:lineRule="exact"/>
        <w:rPr>
          <w:rFonts w:ascii="宋体" w:hAnsi="宋体" w:eastAsia="宋体" w:cs="宋体"/>
          <w:sz w:val="24"/>
        </w:rPr>
      </w:pPr>
    </w:p>
    <w:p w14:paraId="6267171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27A024D5">
      <w:pPr>
        <w:spacing w:line="480" w:lineRule="exact"/>
        <w:rPr>
          <w:rFonts w:ascii="宋体" w:hAnsi="宋体" w:eastAsia="宋体" w:cs="宋体"/>
          <w:sz w:val="24"/>
        </w:rPr>
      </w:pPr>
    </w:p>
    <w:p w14:paraId="6AADB195">
      <w:pPr>
        <w:spacing w:line="480" w:lineRule="exact"/>
        <w:rPr>
          <w:rFonts w:ascii="宋体" w:hAnsi="宋体" w:eastAsia="宋体" w:cs="宋体"/>
          <w:sz w:val="24"/>
        </w:rPr>
      </w:pPr>
    </w:p>
    <w:p w14:paraId="306CD262">
      <w:pPr>
        <w:spacing w:line="480" w:lineRule="exact"/>
        <w:jc w:val="center"/>
        <w:rPr>
          <w:rFonts w:ascii="宋体" w:hAnsi="宋体" w:eastAsia="宋体" w:cs="宋体"/>
          <w:sz w:val="24"/>
        </w:rPr>
      </w:pPr>
      <w:r>
        <w:rPr>
          <w:rFonts w:hint="eastAsia" w:ascii="宋体" w:hAnsi="宋体" w:eastAsia="宋体" w:cs="宋体"/>
          <w:sz w:val="24"/>
        </w:rPr>
        <w:t>单位（盖章）：</w:t>
      </w:r>
    </w:p>
    <w:p w14:paraId="20990E12">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3309F6F3">
      <w:pPr>
        <w:spacing w:line="480" w:lineRule="exact"/>
        <w:rPr>
          <w:rFonts w:ascii="宋体" w:hAnsi="宋体" w:eastAsia="宋体" w:cs="宋体"/>
          <w:szCs w:val="21"/>
        </w:rPr>
      </w:pPr>
      <w:r>
        <w:rPr>
          <w:rFonts w:hint="eastAsia" w:ascii="宋体" w:hAnsi="宋体" w:eastAsia="宋体" w:cs="宋体"/>
          <w:szCs w:val="21"/>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43E40818">
                            <w:pPr>
                              <w:jc w:val="center"/>
                              <w:rPr>
                                <w:rFonts w:hAnsi="宋体"/>
                                <w:szCs w:val="21"/>
                              </w:rPr>
                            </w:pPr>
                          </w:p>
                          <w:p w14:paraId="206683C1">
                            <w:pPr>
                              <w:jc w:val="center"/>
                              <w:rPr>
                                <w:rFonts w:hAnsi="宋体"/>
                                <w:szCs w:val="21"/>
                              </w:rPr>
                            </w:pPr>
                          </w:p>
                          <w:p w14:paraId="128B6548">
                            <w:pPr>
                              <w:jc w:val="center"/>
                              <w:rPr>
                                <w:rFonts w:hAnsi="宋体"/>
                                <w:szCs w:val="21"/>
                              </w:rPr>
                            </w:pPr>
                          </w:p>
                          <w:p w14:paraId="73E85217">
                            <w:pPr>
                              <w:spacing w:line="480" w:lineRule="exact"/>
                              <w:jc w:val="center"/>
                              <w:rPr>
                                <w:rFonts w:ascii="宋体" w:hAnsi="宋体"/>
                                <w:sz w:val="24"/>
                              </w:rPr>
                            </w:pPr>
                            <w:r>
                              <w:rPr>
                                <w:rFonts w:hint="eastAsia" w:ascii="宋体" w:hAnsi="宋体"/>
                                <w:sz w:val="24"/>
                              </w:rPr>
                              <w:t>（附法定代表人身份证正、反面）</w:t>
                            </w:r>
                          </w:p>
                          <w:p w14:paraId="49916078">
                            <w:pPr>
                              <w:jc w:val="center"/>
                              <w:rPr>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43E40818">
                      <w:pPr>
                        <w:jc w:val="center"/>
                        <w:rPr>
                          <w:rFonts w:hAnsi="宋体"/>
                          <w:szCs w:val="21"/>
                        </w:rPr>
                      </w:pPr>
                    </w:p>
                    <w:p w14:paraId="206683C1">
                      <w:pPr>
                        <w:jc w:val="center"/>
                        <w:rPr>
                          <w:rFonts w:hAnsi="宋体"/>
                          <w:szCs w:val="21"/>
                        </w:rPr>
                      </w:pPr>
                    </w:p>
                    <w:p w14:paraId="128B6548">
                      <w:pPr>
                        <w:jc w:val="center"/>
                        <w:rPr>
                          <w:rFonts w:hAnsi="宋体"/>
                          <w:szCs w:val="21"/>
                        </w:rPr>
                      </w:pPr>
                    </w:p>
                    <w:p w14:paraId="73E85217">
                      <w:pPr>
                        <w:spacing w:line="480" w:lineRule="exact"/>
                        <w:jc w:val="center"/>
                        <w:rPr>
                          <w:rFonts w:ascii="宋体" w:hAnsi="宋体"/>
                          <w:sz w:val="24"/>
                        </w:rPr>
                      </w:pPr>
                      <w:r>
                        <w:rPr>
                          <w:rFonts w:hint="eastAsia" w:ascii="宋体" w:hAnsi="宋体"/>
                          <w:sz w:val="24"/>
                        </w:rPr>
                        <w:t>（附法定代表人身份证正、反面）</w:t>
                      </w:r>
                    </w:p>
                    <w:p w14:paraId="49916078">
                      <w:pPr>
                        <w:jc w:val="center"/>
                        <w:rPr>
                          <w:szCs w:val="21"/>
                        </w:rPr>
                      </w:pPr>
                    </w:p>
                  </w:txbxContent>
                </v:textbox>
                <w10:wrap type="square"/>
              </v:shape>
            </w:pict>
          </mc:Fallback>
        </mc:AlternateContent>
      </w:r>
    </w:p>
    <w:p w14:paraId="37C19441">
      <w:pPr>
        <w:pStyle w:val="14"/>
        <w:rPr>
          <w:rFonts w:ascii="宋体" w:hAnsi="宋体" w:eastAsia="宋体" w:cs="宋体"/>
        </w:rPr>
      </w:pPr>
    </w:p>
    <w:p w14:paraId="388F120D">
      <w:pPr>
        <w:pStyle w:val="7"/>
        <w:spacing w:line="360" w:lineRule="auto"/>
        <w:jc w:val="center"/>
        <w:rPr>
          <w:rStyle w:val="15"/>
          <w:rFonts w:hAnsi="宋体"/>
          <w:b/>
          <w:bCs/>
          <w:color w:val="auto"/>
          <w:kern w:val="2"/>
          <w:sz w:val="32"/>
          <w:szCs w:val="28"/>
        </w:rPr>
      </w:pPr>
    </w:p>
    <w:p w14:paraId="2DA32AF4">
      <w:pPr>
        <w:spacing w:line="360" w:lineRule="auto"/>
        <w:rPr>
          <w:rStyle w:val="15"/>
          <w:rFonts w:hAnsi="宋体" w:cs="宋体"/>
          <w:b/>
          <w:bCs/>
          <w:szCs w:val="21"/>
        </w:rPr>
      </w:pPr>
    </w:p>
    <w:p w14:paraId="397A8137">
      <w:pPr>
        <w:spacing w:line="360" w:lineRule="auto"/>
        <w:rPr>
          <w:rStyle w:val="15"/>
          <w:rFonts w:hAnsi="宋体" w:cs="宋体"/>
          <w:b/>
          <w:bCs/>
          <w:szCs w:val="21"/>
        </w:rPr>
      </w:pPr>
    </w:p>
    <w:p w14:paraId="4870F0F5">
      <w:pPr>
        <w:spacing w:line="360" w:lineRule="auto"/>
        <w:rPr>
          <w:rStyle w:val="15"/>
          <w:rFonts w:hAnsi="宋体" w:cs="宋体"/>
          <w:b/>
          <w:bCs/>
          <w:szCs w:val="21"/>
        </w:rPr>
      </w:pPr>
    </w:p>
    <w:p w14:paraId="5B89E4D8">
      <w:pPr>
        <w:spacing w:line="360" w:lineRule="auto"/>
        <w:rPr>
          <w:rStyle w:val="15"/>
          <w:rFonts w:hAnsi="宋体" w:cs="宋体"/>
          <w:b/>
          <w:bCs/>
          <w:szCs w:val="21"/>
        </w:rPr>
      </w:pPr>
      <w:r>
        <w:rPr>
          <w:rStyle w:val="15"/>
          <w:rFonts w:hint="eastAsia" w:hAnsi="宋体" w:cs="宋体"/>
          <w:b/>
          <w:bCs/>
          <w:szCs w:val="21"/>
        </w:rPr>
        <w:t>四、法定代表人授权委托书（若法人参与投标，则不需填写本表）</w:t>
      </w:r>
    </w:p>
    <w:p w14:paraId="052A87CD">
      <w:pPr>
        <w:spacing w:line="360" w:lineRule="auto"/>
        <w:jc w:val="center"/>
        <w:rPr>
          <w:rFonts w:ascii="宋体" w:hAnsi="宋体" w:cs="宋体"/>
          <w:sz w:val="24"/>
          <w:szCs w:val="24"/>
        </w:rPr>
      </w:pPr>
      <w:r>
        <w:rPr>
          <w:rFonts w:hint="eastAsia" w:ascii="宋体" w:hAnsi="宋体" w:cs="宋体"/>
          <w:sz w:val="24"/>
          <w:szCs w:val="24"/>
        </w:rPr>
        <w:t>授权委托书</w:t>
      </w:r>
    </w:p>
    <w:p w14:paraId="0FC03BBD">
      <w:pPr>
        <w:spacing w:line="360" w:lineRule="auto"/>
        <w:rPr>
          <w:rFonts w:ascii="宋体" w:hAnsi="宋体" w:cs="宋体"/>
          <w:sz w:val="24"/>
          <w:szCs w:val="24"/>
        </w:rPr>
      </w:pPr>
      <w:r>
        <w:rPr>
          <w:rFonts w:hint="eastAsia" w:ascii="宋体" w:hAnsi="宋体" w:cs="宋体"/>
          <w:sz w:val="24"/>
          <w:szCs w:val="24"/>
        </w:rPr>
        <w:t>致：中山市小榄人民医院</w:t>
      </w:r>
    </w:p>
    <w:p w14:paraId="629A356D">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0D27CAAC">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4C27764D">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965B86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4EE41B5B">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538B12C4">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3DC4F9A0">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673C8A05">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FE13B35">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B766FA4">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0D73855">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13BD401B">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3D38E577">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0343DCE2">
      <w:pPr>
        <w:pStyle w:val="6"/>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64C86869">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7C713ED0">
      <w:pPr>
        <w:spacing w:line="360" w:lineRule="auto"/>
        <w:jc w:val="center"/>
        <w:rPr>
          <w:rFonts w:ascii="宋体" w:hAnsi="宋体" w:cs="宋体"/>
          <w:szCs w:val="21"/>
        </w:rPr>
      </w:pPr>
      <w:r>
        <w:rPr>
          <w:rFonts w:ascii="宋体" w:hAnsi="宋体" w:cs="宋体"/>
          <w:szCs w:val="21"/>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51EC409C">
                            <w:pPr>
                              <w:jc w:val="center"/>
                              <w:rPr>
                                <w:rFonts w:hAnsi="宋体"/>
                                <w:szCs w:val="21"/>
                              </w:rPr>
                            </w:pPr>
                          </w:p>
                          <w:p w14:paraId="52FF3387">
                            <w:pPr>
                              <w:jc w:val="center"/>
                              <w:rPr>
                                <w:rFonts w:hAnsi="宋体"/>
                                <w:szCs w:val="21"/>
                              </w:rPr>
                            </w:pPr>
                          </w:p>
                          <w:p w14:paraId="149F28A1">
                            <w:pPr>
                              <w:jc w:val="center"/>
                              <w:rPr>
                                <w:rFonts w:hAnsi="宋体"/>
                                <w:szCs w:val="21"/>
                              </w:rPr>
                            </w:pPr>
                          </w:p>
                          <w:p w14:paraId="168B9E70">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51EC409C">
                      <w:pPr>
                        <w:jc w:val="center"/>
                        <w:rPr>
                          <w:rFonts w:hAnsi="宋体"/>
                          <w:szCs w:val="21"/>
                        </w:rPr>
                      </w:pPr>
                    </w:p>
                    <w:p w14:paraId="52FF3387">
                      <w:pPr>
                        <w:jc w:val="center"/>
                        <w:rPr>
                          <w:rFonts w:hAnsi="宋体"/>
                          <w:szCs w:val="21"/>
                        </w:rPr>
                      </w:pPr>
                    </w:p>
                    <w:p w14:paraId="149F28A1">
                      <w:pPr>
                        <w:jc w:val="center"/>
                        <w:rPr>
                          <w:rFonts w:hAnsi="宋体"/>
                          <w:szCs w:val="21"/>
                        </w:rPr>
                      </w:pPr>
                    </w:p>
                    <w:p w14:paraId="168B9E70">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mc:Fallback>
        </mc:AlternateContent>
      </w:r>
    </w:p>
    <w:p w14:paraId="08205191">
      <w:pPr>
        <w:spacing w:line="360" w:lineRule="auto"/>
        <w:rPr>
          <w:rStyle w:val="15"/>
          <w:rFonts w:hAnsi="宋体" w:cs="宋体"/>
          <w:b/>
          <w:bCs/>
          <w:szCs w:val="21"/>
        </w:rPr>
      </w:pPr>
      <w:r>
        <w:rPr>
          <w:rStyle w:val="15"/>
          <w:rFonts w:hint="eastAsia" w:hAnsi="宋体" w:cs="宋体"/>
          <w:b/>
          <w:bCs/>
          <w:szCs w:val="21"/>
        </w:rPr>
        <w:t>五、无围标、串标行为声明函</w:t>
      </w:r>
    </w:p>
    <w:p w14:paraId="5A63542C">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0DC064">
      <w:pPr>
        <w:rPr>
          <w:rFonts w:ascii="宋体" w:hAnsi="宋体" w:eastAsia="宋体" w:cs="宋体"/>
        </w:rPr>
      </w:pPr>
    </w:p>
    <w:p w14:paraId="701209DB">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中山市小榄人民医院各类复印纸一批采购项目</w:t>
      </w:r>
      <w:r>
        <w:rPr>
          <w:rFonts w:hint="eastAsia" w:ascii="宋体" w:hAnsi="宋体" w:eastAsia="宋体" w:cs="宋体"/>
          <w:sz w:val="24"/>
        </w:rPr>
        <w:t>，无以下围标、串标行为：</w:t>
      </w:r>
    </w:p>
    <w:p w14:paraId="06CD8C4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730600D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2DB9741B">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7579D1B5">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65421D5B">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40ED43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2FB4A6B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1B633B79">
      <w:pPr>
        <w:spacing w:line="360" w:lineRule="auto"/>
        <w:rPr>
          <w:rFonts w:ascii="宋体" w:hAnsi="宋体" w:eastAsia="宋体" w:cs="宋体"/>
          <w:sz w:val="24"/>
        </w:rPr>
      </w:pPr>
    </w:p>
    <w:p w14:paraId="3710A490">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544D5F9F">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135AE07B">
      <w:pPr>
        <w:spacing w:before="156" w:beforeLines="50" w:after="156" w:afterLines="50" w:line="360" w:lineRule="auto"/>
        <w:ind w:firstLine="480" w:firstLineChars="200"/>
        <w:rPr>
          <w:rFonts w:ascii="宋体" w:hAnsi="宋体" w:eastAsia="宋体" w:cs="宋体"/>
          <w:sz w:val="24"/>
        </w:rPr>
      </w:pPr>
    </w:p>
    <w:p w14:paraId="3BC795BC">
      <w:pPr>
        <w:spacing w:before="156" w:beforeLines="50" w:after="156" w:afterLines="50" w:line="360" w:lineRule="auto"/>
        <w:rPr>
          <w:rFonts w:ascii="宋体" w:hAnsi="宋体" w:eastAsia="宋体" w:cs="宋体"/>
          <w:sz w:val="24"/>
        </w:rPr>
      </w:pPr>
      <w:r>
        <w:rPr>
          <w:rFonts w:hint="eastAsia" w:ascii="宋体" w:hAnsi="宋体" w:eastAsia="宋体" w:cs="宋体"/>
          <w:sz w:val="24"/>
        </w:rPr>
        <w:t xml:space="preserve">                    </w:t>
      </w:r>
    </w:p>
    <w:p w14:paraId="7E5F628C">
      <w:pPr>
        <w:spacing w:before="156" w:beforeLines="50" w:after="156" w:afterLines="50" w:line="360" w:lineRule="auto"/>
      </w:pPr>
      <w:r>
        <w:rPr>
          <w:rFonts w:hint="eastAsia" w:ascii="宋体" w:hAnsi="宋体" w:eastAsia="宋体" w:cs="宋体"/>
          <w:sz w:val="24"/>
        </w:rPr>
        <w:t>供应商名称（加盖公章）：</w:t>
      </w:r>
    </w:p>
    <w:p w14:paraId="6DCC6D22">
      <w:pPr>
        <w:spacing w:before="156" w:beforeLines="50" w:after="156"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7DB84D3D">
      <w:pPr>
        <w:spacing w:before="156" w:beforeLines="50" w:after="156"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65F9884A">
      <w:pPr>
        <w:tabs>
          <w:tab w:val="left" w:pos="420"/>
        </w:tabs>
        <w:rPr>
          <w:rFonts w:ascii="宋体" w:hAnsi="宋体" w:eastAsia="宋体" w:cs="宋体"/>
          <w:bCs/>
          <w:sz w:val="24"/>
          <w:szCs w:val="24"/>
        </w:rPr>
      </w:pPr>
    </w:p>
    <w:p w14:paraId="18E500EB">
      <w:pPr>
        <w:pStyle w:val="14"/>
        <w:ind w:firstLine="480"/>
        <w:rPr>
          <w:rFonts w:ascii="宋体" w:hAnsi="宋体" w:eastAsia="宋体" w:cs="宋体"/>
          <w:bCs/>
          <w:sz w:val="24"/>
          <w:szCs w:val="24"/>
        </w:rPr>
      </w:pPr>
    </w:p>
    <w:p w14:paraId="0FD53F63">
      <w:pPr>
        <w:spacing w:line="360" w:lineRule="auto"/>
        <w:rPr>
          <w:rStyle w:val="15"/>
          <w:rFonts w:hAnsi="宋体" w:cs="宋体"/>
          <w:b/>
          <w:bCs/>
          <w:szCs w:val="21"/>
        </w:rPr>
      </w:pPr>
      <w:bookmarkStart w:id="11" w:name="_Toc26969"/>
      <w:bookmarkStart w:id="12" w:name="_Toc16435"/>
      <w:bookmarkStart w:id="13" w:name="_Toc1074"/>
      <w:bookmarkStart w:id="14" w:name="_Toc2041"/>
      <w:bookmarkStart w:id="15" w:name="_Toc12967"/>
      <w:bookmarkStart w:id="16" w:name="_Toc23967"/>
    </w:p>
    <w:p w14:paraId="157013F8">
      <w:pPr>
        <w:spacing w:line="360" w:lineRule="auto"/>
        <w:rPr>
          <w:rStyle w:val="15"/>
          <w:rFonts w:hAnsi="宋体" w:cs="宋体"/>
          <w:b/>
          <w:bCs/>
          <w:szCs w:val="21"/>
        </w:rPr>
      </w:pPr>
    </w:p>
    <w:p w14:paraId="02E14739">
      <w:pPr>
        <w:spacing w:line="360" w:lineRule="auto"/>
        <w:rPr>
          <w:rStyle w:val="15"/>
          <w:rFonts w:hAnsi="宋体" w:cs="宋体"/>
          <w:b/>
          <w:bCs/>
          <w:szCs w:val="21"/>
        </w:rPr>
      </w:pPr>
    </w:p>
    <w:p w14:paraId="2B9CA13B">
      <w:pPr>
        <w:spacing w:line="360" w:lineRule="auto"/>
        <w:rPr>
          <w:rStyle w:val="15"/>
          <w:rFonts w:hAnsi="宋体" w:cs="宋体"/>
          <w:b/>
          <w:bCs/>
          <w:szCs w:val="21"/>
        </w:rPr>
      </w:pPr>
    </w:p>
    <w:p w14:paraId="4125ED62">
      <w:pPr>
        <w:spacing w:line="360" w:lineRule="auto"/>
        <w:rPr>
          <w:rStyle w:val="15"/>
          <w:rFonts w:hAnsi="宋体" w:cs="宋体"/>
          <w:b/>
          <w:bCs/>
          <w:szCs w:val="21"/>
        </w:rPr>
      </w:pPr>
    </w:p>
    <w:p w14:paraId="595D7A40">
      <w:pPr>
        <w:spacing w:line="360" w:lineRule="auto"/>
        <w:rPr>
          <w:rStyle w:val="15"/>
          <w:rFonts w:hAnsi="宋体" w:cs="宋体"/>
          <w:b/>
          <w:bCs/>
          <w:szCs w:val="21"/>
        </w:rPr>
      </w:pPr>
    </w:p>
    <w:p w14:paraId="65DC2394">
      <w:pPr>
        <w:spacing w:line="360" w:lineRule="auto"/>
        <w:rPr>
          <w:rStyle w:val="15"/>
          <w:rFonts w:hint="default" w:hAnsi="宋体" w:eastAsia="宋体" w:cs="宋体"/>
          <w:b/>
          <w:bCs/>
          <w:szCs w:val="21"/>
          <w:lang w:val="en-US" w:eastAsia="zh-CN"/>
        </w:rPr>
      </w:pPr>
      <w:r>
        <w:rPr>
          <w:rFonts w:hint="eastAsia" w:ascii="宋体" w:hAnsi="宋体" w:eastAsia="宋体" w:cs="宋体"/>
          <w:b/>
          <w:bCs/>
        </w:rPr>
        <w:t>六、响应供应商属于广东政府采购智慧云平台电子卖场进驻供应商（提供相关截图）</w:t>
      </w:r>
    </w:p>
    <w:p w14:paraId="4048ABEC">
      <w:pPr>
        <w:spacing w:line="360" w:lineRule="auto"/>
        <w:rPr>
          <w:rStyle w:val="15"/>
          <w:rFonts w:hAnsi="宋体" w:cs="宋体"/>
          <w:b/>
          <w:bCs/>
          <w:szCs w:val="21"/>
        </w:rPr>
      </w:pPr>
    </w:p>
    <w:p w14:paraId="220E363E">
      <w:pPr>
        <w:spacing w:line="360" w:lineRule="auto"/>
        <w:rPr>
          <w:rStyle w:val="15"/>
          <w:rFonts w:hAnsi="宋体" w:cs="宋体"/>
          <w:b/>
          <w:bCs/>
          <w:szCs w:val="21"/>
        </w:rPr>
      </w:pPr>
    </w:p>
    <w:p w14:paraId="3C332666">
      <w:pPr>
        <w:spacing w:line="360" w:lineRule="auto"/>
        <w:rPr>
          <w:rStyle w:val="15"/>
          <w:rFonts w:hAnsi="宋体" w:cs="宋体"/>
          <w:b/>
          <w:bCs/>
          <w:szCs w:val="21"/>
        </w:rPr>
      </w:pPr>
    </w:p>
    <w:p w14:paraId="5266E698">
      <w:pPr>
        <w:spacing w:line="360" w:lineRule="auto"/>
        <w:rPr>
          <w:rStyle w:val="15"/>
          <w:rFonts w:hAnsi="宋体" w:cs="宋体"/>
          <w:b/>
          <w:bCs/>
          <w:szCs w:val="21"/>
        </w:rPr>
      </w:pPr>
    </w:p>
    <w:p w14:paraId="7747F9B9">
      <w:pPr>
        <w:spacing w:line="360" w:lineRule="auto"/>
        <w:rPr>
          <w:rStyle w:val="15"/>
          <w:rFonts w:hAnsi="宋体" w:cs="宋体"/>
          <w:b/>
          <w:bCs/>
          <w:szCs w:val="21"/>
        </w:rPr>
      </w:pPr>
    </w:p>
    <w:p w14:paraId="21C85A65">
      <w:pPr>
        <w:spacing w:line="360" w:lineRule="auto"/>
        <w:rPr>
          <w:rStyle w:val="15"/>
          <w:rFonts w:hAnsi="宋体" w:cs="宋体"/>
          <w:b/>
          <w:bCs/>
          <w:szCs w:val="21"/>
        </w:rPr>
      </w:pPr>
    </w:p>
    <w:p w14:paraId="18C9AD4E">
      <w:pPr>
        <w:spacing w:line="360" w:lineRule="auto"/>
        <w:rPr>
          <w:rStyle w:val="15"/>
          <w:rFonts w:hAnsi="宋体" w:cs="宋体"/>
          <w:b/>
          <w:bCs/>
          <w:szCs w:val="21"/>
        </w:rPr>
      </w:pPr>
    </w:p>
    <w:p w14:paraId="76A06758">
      <w:pPr>
        <w:spacing w:line="360" w:lineRule="auto"/>
        <w:rPr>
          <w:rStyle w:val="15"/>
          <w:rFonts w:hAnsi="宋体" w:cs="宋体"/>
          <w:b/>
          <w:bCs/>
          <w:szCs w:val="21"/>
        </w:rPr>
      </w:pPr>
    </w:p>
    <w:p w14:paraId="0E28A9B2">
      <w:pPr>
        <w:spacing w:line="360" w:lineRule="auto"/>
        <w:rPr>
          <w:rStyle w:val="15"/>
          <w:rFonts w:hAnsi="宋体" w:cs="宋体"/>
          <w:b/>
          <w:bCs/>
          <w:szCs w:val="21"/>
        </w:rPr>
      </w:pPr>
    </w:p>
    <w:p w14:paraId="00409C0F">
      <w:pPr>
        <w:spacing w:line="360" w:lineRule="auto"/>
        <w:rPr>
          <w:rStyle w:val="15"/>
          <w:rFonts w:hAnsi="宋体" w:cs="宋体"/>
          <w:b/>
          <w:bCs/>
          <w:szCs w:val="21"/>
        </w:rPr>
      </w:pPr>
    </w:p>
    <w:p w14:paraId="7DC88B26">
      <w:pPr>
        <w:spacing w:line="360" w:lineRule="auto"/>
        <w:rPr>
          <w:rStyle w:val="15"/>
          <w:rFonts w:hAnsi="宋体" w:cs="宋体"/>
          <w:b/>
          <w:bCs/>
          <w:szCs w:val="21"/>
        </w:rPr>
      </w:pPr>
    </w:p>
    <w:p w14:paraId="7E4D279C">
      <w:pPr>
        <w:spacing w:line="360" w:lineRule="auto"/>
        <w:rPr>
          <w:rStyle w:val="15"/>
          <w:rFonts w:hAnsi="宋体" w:cs="宋体"/>
          <w:b/>
          <w:bCs/>
          <w:szCs w:val="21"/>
        </w:rPr>
      </w:pPr>
    </w:p>
    <w:p w14:paraId="5433A38C">
      <w:pPr>
        <w:spacing w:line="360" w:lineRule="auto"/>
        <w:rPr>
          <w:rStyle w:val="15"/>
          <w:rFonts w:hAnsi="宋体" w:cs="宋体"/>
          <w:b/>
          <w:bCs/>
          <w:szCs w:val="21"/>
        </w:rPr>
      </w:pPr>
    </w:p>
    <w:p w14:paraId="5D58ED4D">
      <w:pPr>
        <w:spacing w:line="360" w:lineRule="auto"/>
        <w:rPr>
          <w:rStyle w:val="15"/>
          <w:rFonts w:hAnsi="宋体" w:cs="宋体"/>
          <w:b/>
          <w:bCs/>
          <w:szCs w:val="21"/>
        </w:rPr>
      </w:pPr>
    </w:p>
    <w:p w14:paraId="532B865E">
      <w:pPr>
        <w:spacing w:line="360" w:lineRule="auto"/>
        <w:rPr>
          <w:rStyle w:val="15"/>
          <w:rFonts w:hAnsi="宋体" w:cs="宋体"/>
          <w:b/>
          <w:bCs/>
          <w:szCs w:val="21"/>
        </w:rPr>
      </w:pPr>
    </w:p>
    <w:p w14:paraId="64C8D2C3">
      <w:pPr>
        <w:spacing w:line="360" w:lineRule="auto"/>
        <w:rPr>
          <w:rStyle w:val="15"/>
          <w:rFonts w:hAnsi="宋体" w:cs="宋体"/>
          <w:b/>
          <w:bCs/>
          <w:szCs w:val="21"/>
        </w:rPr>
      </w:pPr>
    </w:p>
    <w:p w14:paraId="1D9F0F4F">
      <w:pPr>
        <w:spacing w:line="360" w:lineRule="auto"/>
        <w:rPr>
          <w:rStyle w:val="15"/>
          <w:rFonts w:hAnsi="宋体" w:cs="宋体"/>
          <w:b/>
          <w:bCs/>
          <w:szCs w:val="21"/>
        </w:rPr>
      </w:pPr>
    </w:p>
    <w:p w14:paraId="7864FA81">
      <w:pPr>
        <w:spacing w:line="360" w:lineRule="auto"/>
        <w:rPr>
          <w:rStyle w:val="15"/>
          <w:rFonts w:hAnsi="宋体" w:cs="宋体"/>
          <w:b/>
          <w:bCs/>
          <w:szCs w:val="21"/>
        </w:rPr>
      </w:pPr>
    </w:p>
    <w:p w14:paraId="0DE9AEB8">
      <w:pPr>
        <w:spacing w:line="360" w:lineRule="auto"/>
        <w:rPr>
          <w:rStyle w:val="15"/>
          <w:rFonts w:hAnsi="宋体" w:cs="宋体"/>
          <w:b/>
          <w:bCs/>
          <w:szCs w:val="21"/>
        </w:rPr>
      </w:pPr>
    </w:p>
    <w:p w14:paraId="730F7765">
      <w:pPr>
        <w:spacing w:line="360" w:lineRule="auto"/>
        <w:rPr>
          <w:rStyle w:val="15"/>
          <w:rFonts w:hAnsi="宋体" w:cs="宋体"/>
          <w:b/>
          <w:bCs/>
          <w:szCs w:val="21"/>
        </w:rPr>
      </w:pPr>
    </w:p>
    <w:p w14:paraId="4456EBDE">
      <w:pPr>
        <w:spacing w:line="360" w:lineRule="auto"/>
        <w:rPr>
          <w:rStyle w:val="15"/>
          <w:rFonts w:hAnsi="宋体" w:cs="宋体"/>
          <w:b/>
          <w:bCs/>
          <w:szCs w:val="21"/>
        </w:rPr>
      </w:pPr>
    </w:p>
    <w:p w14:paraId="284CEB01">
      <w:pPr>
        <w:spacing w:line="360" w:lineRule="auto"/>
        <w:rPr>
          <w:rStyle w:val="15"/>
          <w:rFonts w:hAnsi="宋体" w:cs="宋体"/>
          <w:b/>
          <w:bCs/>
          <w:szCs w:val="21"/>
        </w:rPr>
      </w:pPr>
    </w:p>
    <w:p w14:paraId="3454248A">
      <w:pPr>
        <w:spacing w:line="360" w:lineRule="auto"/>
        <w:rPr>
          <w:rStyle w:val="15"/>
          <w:rFonts w:hAnsi="宋体" w:cs="宋体"/>
          <w:b/>
          <w:bCs/>
          <w:szCs w:val="21"/>
        </w:rPr>
      </w:pPr>
    </w:p>
    <w:p w14:paraId="7553CBF9">
      <w:pPr>
        <w:spacing w:line="360" w:lineRule="auto"/>
        <w:rPr>
          <w:rStyle w:val="15"/>
          <w:rFonts w:hAnsi="宋体" w:cs="宋体"/>
          <w:b/>
          <w:bCs/>
          <w:szCs w:val="21"/>
        </w:rPr>
      </w:pPr>
    </w:p>
    <w:p w14:paraId="47C6CC2F">
      <w:pPr>
        <w:spacing w:line="360" w:lineRule="auto"/>
        <w:rPr>
          <w:rStyle w:val="15"/>
          <w:rFonts w:hAnsi="宋体" w:cs="宋体"/>
          <w:b/>
          <w:bCs/>
          <w:szCs w:val="21"/>
        </w:rPr>
      </w:pPr>
    </w:p>
    <w:p w14:paraId="4FAC859E">
      <w:pPr>
        <w:spacing w:line="360" w:lineRule="auto"/>
        <w:rPr>
          <w:rStyle w:val="15"/>
          <w:rFonts w:hAnsi="宋体" w:cs="宋体"/>
          <w:b/>
          <w:bCs/>
          <w:szCs w:val="21"/>
        </w:rPr>
      </w:pPr>
    </w:p>
    <w:p w14:paraId="09F5D1C2">
      <w:pPr>
        <w:spacing w:line="360" w:lineRule="auto"/>
        <w:rPr>
          <w:rStyle w:val="15"/>
          <w:rFonts w:hAnsi="宋体" w:cs="宋体"/>
          <w:b/>
          <w:bCs/>
          <w:szCs w:val="21"/>
        </w:rPr>
      </w:pPr>
    </w:p>
    <w:p w14:paraId="57C2B592">
      <w:pPr>
        <w:spacing w:line="360" w:lineRule="auto"/>
        <w:rPr>
          <w:rStyle w:val="15"/>
          <w:rFonts w:hAnsi="宋体" w:cs="宋体"/>
          <w:b/>
          <w:bCs/>
          <w:szCs w:val="21"/>
        </w:rPr>
      </w:pPr>
    </w:p>
    <w:p w14:paraId="0239F7B9">
      <w:pPr>
        <w:spacing w:line="360" w:lineRule="auto"/>
        <w:rPr>
          <w:rStyle w:val="15"/>
          <w:rFonts w:hAnsi="宋体" w:cs="宋体"/>
          <w:b/>
          <w:bCs/>
          <w:szCs w:val="21"/>
        </w:rPr>
      </w:pPr>
    </w:p>
    <w:p w14:paraId="4E6A7541">
      <w:pPr>
        <w:spacing w:line="360" w:lineRule="auto"/>
        <w:rPr>
          <w:rFonts w:ascii="宋体" w:hAnsi="宋体" w:eastAsia="宋体" w:cs="宋体"/>
          <w:sz w:val="32"/>
          <w:szCs w:val="32"/>
        </w:rPr>
      </w:pPr>
      <w:r>
        <w:rPr>
          <w:rStyle w:val="15"/>
          <w:rFonts w:hint="eastAsia" w:hAnsi="宋体" w:cs="宋体"/>
          <w:b/>
          <w:bCs/>
          <w:szCs w:val="21"/>
        </w:rPr>
        <w:t>七、采购需求偏离表</w:t>
      </w:r>
      <w:bookmarkEnd w:id="11"/>
      <w:bookmarkEnd w:id="12"/>
      <w:bookmarkEnd w:id="13"/>
      <w:bookmarkEnd w:id="14"/>
      <w:bookmarkEnd w:id="15"/>
      <w:bookmarkEnd w:id="16"/>
    </w:p>
    <w:p w14:paraId="56FFFC07">
      <w:pPr>
        <w:pStyle w:val="6"/>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744E9FE8">
      <w:pPr>
        <w:spacing w:line="360" w:lineRule="auto"/>
        <w:rPr>
          <w:rStyle w:val="15"/>
          <w:rFonts w:hAnsi="宋体" w:cs="宋体"/>
          <w:szCs w:val="21"/>
        </w:rPr>
      </w:pPr>
      <w:r>
        <w:rPr>
          <w:rStyle w:val="15"/>
          <w:rFonts w:hint="eastAsia" w:hAnsi="宋体" w:cs="宋体"/>
          <w:szCs w:val="21"/>
        </w:rPr>
        <w:t>填写要求：</w:t>
      </w:r>
    </w:p>
    <w:p w14:paraId="3EFE8807">
      <w:pPr>
        <w:numPr>
          <w:ilvl w:val="0"/>
          <w:numId w:val="2"/>
        </w:numPr>
        <w:spacing w:line="360" w:lineRule="auto"/>
        <w:rPr>
          <w:rStyle w:val="15"/>
          <w:rFonts w:hAnsi="宋体" w:cs="宋体"/>
          <w:szCs w:val="21"/>
        </w:rPr>
      </w:pPr>
      <w:r>
        <w:rPr>
          <w:rStyle w:val="15"/>
          <w:rFonts w:hint="eastAsia" w:hAnsi="宋体" w:cs="宋体"/>
          <w:szCs w:val="21"/>
        </w:rPr>
        <w:t>请按采购需求的要求逐条响应，正负偏离参数请备注说明。</w:t>
      </w:r>
    </w:p>
    <w:p w14:paraId="69A19B31">
      <w:pPr>
        <w:spacing w:line="360" w:lineRule="auto"/>
      </w:pPr>
      <w:r>
        <w:rPr>
          <w:rStyle w:val="15"/>
          <w:rFonts w:hint="eastAsia" w:hAnsi="宋体" w:cs="宋体"/>
          <w:szCs w:val="21"/>
        </w:rPr>
        <w:t>2、其中带★的参数是必须完全响应的参数。带</w:t>
      </w:r>
      <w:r>
        <w:rPr>
          <w:rFonts w:hint="eastAsia" w:ascii="宋体" w:hAnsi="宋体" w:eastAsia="宋体" w:cs="宋体"/>
        </w:rPr>
        <w:t>▲的参数为重要参数。</w:t>
      </w:r>
    </w:p>
    <w:tbl>
      <w:tblPr>
        <w:tblStyle w:val="11"/>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94"/>
        <w:gridCol w:w="817"/>
        <w:gridCol w:w="4500"/>
        <w:gridCol w:w="953"/>
        <w:gridCol w:w="850"/>
        <w:gridCol w:w="1311"/>
      </w:tblGrid>
      <w:tr w14:paraId="5631D2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5FB51A">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eastAsia="zh-TW"/>
              </w:rPr>
              <w:t>序号</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BF6FEC">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eastAsia="zh-TW"/>
              </w:rPr>
              <w:t>采购</w:t>
            </w:r>
            <w:r>
              <w:rPr>
                <w:rStyle w:val="15"/>
                <w:rFonts w:hint="eastAsia" w:ascii="宋体" w:hAnsi="宋体" w:eastAsia="宋体" w:cs="宋体"/>
                <w:szCs w:val="21"/>
                <w:lang w:val="zh-TW"/>
              </w:rPr>
              <w:t>需求的</w:t>
            </w:r>
            <w:r>
              <w:rPr>
                <w:rStyle w:val="15"/>
                <w:rFonts w:hint="eastAsia" w:ascii="宋体" w:hAnsi="宋体" w:eastAsia="宋体" w:cs="宋体"/>
                <w:szCs w:val="21"/>
                <w:lang w:val="zh-TW" w:eastAsia="zh-TW"/>
              </w:rPr>
              <w:t>要求</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FCEB2C">
            <w:pPr>
              <w:spacing w:line="300" w:lineRule="auto"/>
              <w:jc w:val="center"/>
              <w:rPr>
                <w:rStyle w:val="15"/>
                <w:rFonts w:ascii="宋体" w:hAnsi="宋体" w:eastAsia="宋体" w:cs="宋体"/>
                <w:szCs w:val="21"/>
                <w:lang w:val="zh-TW"/>
              </w:rPr>
            </w:pPr>
            <w:r>
              <w:rPr>
                <w:rStyle w:val="15"/>
                <w:rFonts w:hint="eastAsia" w:ascii="宋体" w:hAnsi="宋体" w:eastAsia="宋体" w:cs="宋体"/>
                <w:szCs w:val="21"/>
                <w:lang w:val="zh-TW"/>
              </w:rPr>
              <w:t>完全响应或</w:t>
            </w:r>
          </w:p>
          <w:p w14:paraId="1F357EC2">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rPr>
              <w:t>正/负偏离</w:t>
            </w: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2D7B5F">
            <w:pPr>
              <w:spacing w:line="300" w:lineRule="auto"/>
              <w:jc w:val="center"/>
              <w:rPr>
                <w:rStyle w:val="15"/>
                <w:rFonts w:ascii="宋体" w:hAnsi="宋体" w:eastAsia="宋体" w:cs="宋体"/>
                <w:szCs w:val="21"/>
              </w:rPr>
            </w:pPr>
            <w:r>
              <w:rPr>
                <w:rStyle w:val="15"/>
                <w:rFonts w:hint="eastAsia" w:ascii="宋体" w:hAnsi="宋体" w:eastAsia="宋体" w:cs="宋体"/>
                <w:szCs w:val="21"/>
                <w:lang w:val="zh-TW" w:eastAsia="zh-TW"/>
              </w:rPr>
              <w:t>偏离情况</w:t>
            </w:r>
          </w:p>
        </w:tc>
      </w:tr>
      <w:tr w14:paraId="49B40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E60D0">
            <w:pPr>
              <w:spacing w:line="300" w:lineRule="auto"/>
              <w:rPr>
                <w:rFonts w:ascii="宋体" w:hAnsi="宋体" w:eastAsia="宋体" w:cs="宋体"/>
                <w:szCs w:val="21"/>
              </w:rPr>
            </w:pPr>
            <w:r>
              <w:rPr>
                <w:rStyle w:val="15"/>
                <w:rFonts w:hint="eastAsia" w:ascii="宋体" w:hAnsi="宋体" w:eastAsia="宋体" w:cs="宋体"/>
                <w:szCs w:val="21"/>
              </w:rPr>
              <w:t>一、</w:t>
            </w:r>
            <w:r>
              <w:rPr>
                <w:rFonts w:hint="eastAsia" w:ascii="宋体" w:hAnsi="宋体" w:cs="宋体"/>
                <w:b/>
                <w:szCs w:val="21"/>
              </w:rPr>
              <w:t>基本要求</w:t>
            </w:r>
            <w:r>
              <w:rPr>
                <w:rFonts w:hint="eastAsia" w:ascii="宋体" w:hAnsi="宋体" w:eastAsia="宋体" w:cs="宋体"/>
                <w:b/>
                <w:szCs w:val="21"/>
              </w:rPr>
              <w:t>：</w:t>
            </w:r>
          </w:p>
        </w:tc>
      </w:tr>
      <w:tr w14:paraId="159942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A56D9">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80BD25E">
            <w:pPr>
              <w:spacing w:line="360" w:lineRule="auto"/>
              <w:ind w:firstLine="420" w:firstLineChars="200"/>
              <w:rPr>
                <w:rStyle w:val="15"/>
                <w:rFonts w:hint="eastAsia" w:ascii="宋体" w:hAnsi="宋体" w:cs="宋体"/>
                <w:szCs w:val="21"/>
              </w:rPr>
            </w:pPr>
            <w:r>
              <w:rPr>
                <w:rStyle w:val="15"/>
                <w:rFonts w:hint="eastAsia" w:ascii="宋体" w:hAnsi="宋体" w:cs="宋体"/>
                <w:szCs w:val="21"/>
              </w:rPr>
              <w:t>1、资质要求：</w:t>
            </w:r>
          </w:p>
          <w:p w14:paraId="4298CFD2">
            <w:pPr>
              <w:spacing w:line="360" w:lineRule="auto"/>
              <w:ind w:firstLine="420" w:firstLineChars="200"/>
              <w:rPr>
                <w:rStyle w:val="15"/>
                <w:rFonts w:hint="eastAsia" w:ascii="宋体" w:hAnsi="宋体" w:cs="宋体"/>
                <w:szCs w:val="21"/>
              </w:rPr>
            </w:pPr>
            <w:r>
              <w:rPr>
                <w:rStyle w:val="15"/>
                <w:rFonts w:hint="eastAsia" w:ascii="宋体" w:hAnsi="宋体" w:cs="宋体"/>
                <w:szCs w:val="21"/>
              </w:rPr>
              <w:t>（1）响应供应商具有独立承担民事责任能力的在中华人民共和国境内注册的法人或其他组织营业执照，经营范围含办公用品销售/纸制品销售相关内容；</w:t>
            </w:r>
          </w:p>
          <w:p w14:paraId="6CCF5AFE">
            <w:pPr>
              <w:spacing w:line="360" w:lineRule="auto"/>
              <w:ind w:firstLine="420" w:firstLineChars="200"/>
              <w:rPr>
                <w:rStyle w:val="15"/>
                <w:rFonts w:hint="eastAsia" w:ascii="宋体" w:hAnsi="宋体" w:cs="宋体"/>
                <w:szCs w:val="21"/>
              </w:rPr>
            </w:pPr>
            <w:r>
              <w:rPr>
                <w:rStyle w:val="15"/>
                <w:rFonts w:hint="eastAsia" w:ascii="宋体" w:hAnsi="宋体" w:cs="宋体"/>
                <w:szCs w:val="21"/>
              </w:rPr>
              <w:t>（2）响应供应商务须具有有效的且具备本项目相关经营资质；</w:t>
            </w:r>
          </w:p>
          <w:p w14:paraId="69F07CAD">
            <w:pPr>
              <w:spacing w:line="360" w:lineRule="auto"/>
              <w:ind w:firstLine="420" w:firstLineChars="200"/>
              <w:rPr>
                <w:rStyle w:val="15"/>
                <w:rFonts w:hint="eastAsia" w:ascii="宋体" w:hAnsi="宋体" w:cs="宋体"/>
                <w:szCs w:val="21"/>
              </w:rPr>
            </w:pPr>
            <w:r>
              <w:rPr>
                <w:rStyle w:val="15"/>
                <w:rFonts w:hint="eastAsia" w:ascii="宋体" w:hAnsi="宋体" w:cs="宋体"/>
                <w:szCs w:val="21"/>
              </w:rPr>
              <w:t>（3）响应供应商应具有项目的承接能力、合同的履约能力、售后服务能力和良好的信誉。</w:t>
            </w:r>
          </w:p>
          <w:p w14:paraId="0184A465">
            <w:pPr>
              <w:spacing w:line="360" w:lineRule="auto"/>
              <w:ind w:firstLine="420" w:firstLineChars="200"/>
              <w:rPr>
                <w:rStyle w:val="15"/>
                <w:rFonts w:ascii="宋体" w:hAnsi="宋体" w:cs="宋体"/>
                <w:szCs w:val="21"/>
              </w:rPr>
            </w:pPr>
            <w:r>
              <w:rPr>
                <w:rStyle w:val="15"/>
                <w:rFonts w:hint="eastAsia" w:ascii="宋体" w:hAnsi="宋体" w:cs="宋体"/>
                <w:szCs w:val="21"/>
              </w:rPr>
              <w:t>（4）响应供应商属于广东政府采购智慧云平台电子卖场进驻供应商（提供相关截图）。</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C4D47">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33414">
            <w:pPr>
              <w:spacing w:line="300" w:lineRule="auto"/>
              <w:rPr>
                <w:rStyle w:val="15"/>
                <w:rFonts w:ascii="宋体" w:hAnsi="宋体" w:eastAsia="宋体" w:cs="宋体"/>
                <w:szCs w:val="21"/>
              </w:rPr>
            </w:pPr>
          </w:p>
        </w:tc>
      </w:tr>
      <w:tr w14:paraId="183D2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864C">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6154E91">
            <w:pPr>
              <w:spacing w:line="360" w:lineRule="auto"/>
              <w:ind w:firstLine="420" w:firstLineChars="200"/>
              <w:rPr>
                <w:rStyle w:val="15"/>
                <w:rFonts w:ascii="宋体" w:hAnsi="宋体" w:eastAsia="宋体" w:cs="宋体"/>
                <w:szCs w:val="21"/>
              </w:rPr>
            </w:pPr>
            <w:r>
              <w:rPr>
                <w:rStyle w:val="15"/>
                <w:rFonts w:hint="eastAsia" w:ascii="宋体" w:hAnsi="宋体" w:eastAsia="宋体" w:cs="宋体"/>
                <w:szCs w:val="21"/>
              </w:rPr>
              <w:t>交货地点：中山市小榄人民医院日用品仓库</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4EA456">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0D7363">
            <w:pPr>
              <w:spacing w:line="300" w:lineRule="auto"/>
              <w:rPr>
                <w:rStyle w:val="15"/>
                <w:rFonts w:ascii="宋体" w:hAnsi="宋体" w:eastAsia="宋体" w:cs="宋体"/>
                <w:szCs w:val="21"/>
              </w:rPr>
            </w:pPr>
          </w:p>
        </w:tc>
      </w:tr>
      <w:tr w14:paraId="1CCD7D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9AB9B">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A9BDF88">
            <w:pPr>
              <w:spacing w:line="360" w:lineRule="auto"/>
              <w:ind w:firstLine="420" w:firstLineChars="200"/>
              <w:rPr>
                <w:rStyle w:val="15"/>
                <w:rFonts w:ascii="宋体" w:hAnsi="宋体" w:eastAsia="宋体" w:cs="宋体"/>
                <w:szCs w:val="21"/>
              </w:rPr>
            </w:pPr>
            <w:r>
              <w:rPr>
                <w:rStyle w:val="15"/>
                <w:rFonts w:hint="eastAsia" w:ascii="宋体" w:hAnsi="宋体" w:eastAsia="宋体" w:cs="宋体"/>
                <w:szCs w:val="21"/>
              </w:rPr>
              <w:t>供货期限：自合同签订之日起，按批次送货，本项目供货金额累计达到本项目成交总金额。</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A2103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2DEF9">
            <w:pPr>
              <w:spacing w:line="300" w:lineRule="auto"/>
              <w:rPr>
                <w:rStyle w:val="15"/>
                <w:rFonts w:ascii="宋体" w:hAnsi="宋体" w:eastAsia="宋体" w:cs="宋体"/>
                <w:szCs w:val="21"/>
              </w:rPr>
            </w:pPr>
          </w:p>
        </w:tc>
      </w:tr>
      <w:tr w14:paraId="5638A5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D0A27C">
            <w:pPr>
              <w:spacing w:line="360" w:lineRule="auto"/>
              <w:jc w:val="center"/>
              <w:rPr>
                <w:rFonts w:ascii="宋体" w:hAnsi="宋体" w:cs="宋体"/>
                <w:szCs w:val="21"/>
              </w:rPr>
            </w:pPr>
            <w:r>
              <w:rPr>
                <w:rStyle w:val="15"/>
                <w:rFonts w:hint="eastAsia" w:ascii="宋体" w:hAnsi="宋体" w:eastAsia="宋体" w:cs="宋体"/>
                <w:szCs w:val="21"/>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992DDB">
            <w:pPr>
              <w:spacing w:line="360" w:lineRule="auto"/>
              <w:ind w:firstLine="420" w:firstLineChars="200"/>
              <w:rPr>
                <w:rFonts w:ascii="宋体" w:hAnsi="宋体" w:cs="宋体"/>
                <w:szCs w:val="21"/>
              </w:rPr>
            </w:pPr>
            <w:r>
              <w:rPr>
                <w:rFonts w:hint="eastAsia" w:ascii="宋体" w:hAnsi="宋体" w:cs="宋体"/>
                <w:szCs w:val="21"/>
              </w:rPr>
              <w:t>本项目预算金额总价为¥175700.00元。</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1172F6">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DE132">
            <w:pPr>
              <w:spacing w:line="300" w:lineRule="auto"/>
              <w:rPr>
                <w:rStyle w:val="15"/>
                <w:rFonts w:ascii="宋体" w:hAnsi="宋体" w:eastAsia="宋体" w:cs="宋体"/>
                <w:szCs w:val="21"/>
              </w:rPr>
            </w:pPr>
          </w:p>
        </w:tc>
      </w:tr>
      <w:tr w14:paraId="6ED90A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30EB24">
            <w:pPr>
              <w:spacing w:line="300" w:lineRule="auto"/>
              <w:jc w:val="center"/>
              <w:rPr>
                <w:rStyle w:val="15"/>
                <w:rFonts w:ascii="宋体" w:hAnsi="宋体" w:eastAsia="宋体" w:cs="宋体"/>
                <w:szCs w:val="21"/>
              </w:rPr>
            </w:pPr>
            <w:r>
              <w:rPr>
                <w:rStyle w:val="15"/>
                <w:rFonts w:hint="eastAsia" w:ascii="宋体" w:hAnsi="宋体" w:eastAsia="宋体" w:cs="宋体"/>
                <w:szCs w:val="21"/>
              </w:rPr>
              <w:t>5</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1FBA896">
            <w:pPr>
              <w:widowControl/>
              <w:tabs>
                <w:tab w:val="left" w:pos="447"/>
              </w:tabs>
              <w:spacing w:line="360" w:lineRule="auto"/>
              <w:ind w:firstLine="420" w:firstLineChars="200"/>
              <w:jc w:val="left"/>
              <w:rPr>
                <w:rFonts w:ascii="宋体" w:hAnsi="宋体" w:eastAsia="宋体" w:cs="宋体"/>
                <w:kern w:val="0"/>
                <w:szCs w:val="21"/>
                <w:lang w:bidi="ar"/>
              </w:rPr>
            </w:pPr>
            <w:r>
              <w:rPr>
                <w:rFonts w:hint="eastAsia" w:ascii="宋体" w:hAnsi="宋体" w:eastAsia="宋体" w:cs="宋体"/>
                <w:kern w:val="0"/>
                <w:szCs w:val="21"/>
                <w:lang w:bidi="ar"/>
              </w:rPr>
              <w:t>交货方式：成交供应商应保证充足的货物，保证供货，在收到采购人下单通知后5个工作日内把货物交付到指定地点。如遇采购人急需使用情况，成交供应商应在4小时内到货。</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E8879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E841B9">
            <w:pPr>
              <w:spacing w:line="300" w:lineRule="auto"/>
              <w:rPr>
                <w:rStyle w:val="15"/>
                <w:rFonts w:ascii="宋体" w:hAnsi="宋体" w:eastAsia="宋体" w:cs="宋体"/>
                <w:szCs w:val="21"/>
              </w:rPr>
            </w:pPr>
          </w:p>
        </w:tc>
      </w:tr>
      <w:tr w14:paraId="3B81C8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7CEE0">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6</w:t>
            </w:r>
          </w:p>
        </w:tc>
        <w:tc>
          <w:tcPr>
            <w:tcW w:w="8431"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01511">
            <w:pPr>
              <w:spacing w:line="300" w:lineRule="auto"/>
              <w:jc w:val="both"/>
              <w:rPr>
                <w:rStyle w:val="15"/>
                <w:rFonts w:ascii="宋体" w:hAnsi="宋体" w:eastAsia="宋体" w:cs="宋体"/>
                <w:szCs w:val="21"/>
              </w:rPr>
            </w:pPr>
            <w:r>
              <w:rPr>
                <w:rFonts w:hint="eastAsia" w:ascii="宋体" w:hAnsi="宋体" w:eastAsia="宋体" w:cs="宋体"/>
                <w:szCs w:val="21"/>
                <w:highlight w:val="none"/>
                <w:lang w:val="en-US" w:eastAsia="zh-CN"/>
              </w:rPr>
              <w:t>交货条件：</w:t>
            </w:r>
          </w:p>
        </w:tc>
      </w:tr>
      <w:tr w14:paraId="4D0DDD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4E9E3">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C82DAD">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szCs w:val="21"/>
                <w:highlight w:val="none"/>
                <w:lang w:val="en-US" w:eastAsia="zh-CN"/>
              </w:rPr>
              <w:t>成交供应商应将货物送到采购人指定地点交给采购人收货人，货物交付前一切风险由成交供应商承担。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12017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52299D">
            <w:pPr>
              <w:spacing w:line="300" w:lineRule="auto"/>
              <w:rPr>
                <w:rStyle w:val="15"/>
                <w:rFonts w:ascii="宋体" w:hAnsi="宋体" w:eastAsia="宋体" w:cs="宋体"/>
                <w:szCs w:val="21"/>
              </w:rPr>
            </w:pPr>
          </w:p>
        </w:tc>
      </w:tr>
      <w:tr w14:paraId="387B04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09D1A6">
            <w:pPr>
              <w:spacing w:line="300" w:lineRule="auto"/>
              <w:jc w:val="center"/>
              <w:rPr>
                <w:rStyle w:val="15"/>
                <w:rFonts w:hint="eastAsia" w:ascii="宋体" w:hAnsi="宋体" w:eastAsia="宋体" w:cs="宋体"/>
                <w:szCs w:val="21"/>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566BC">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成交供应商所提交的货物单价超出合同约定的，采购人有权拒绝接收。</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03F675">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C0AF2">
            <w:pPr>
              <w:spacing w:line="300" w:lineRule="auto"/>
              <w:rPr>
                <w:rStyle w:val="15"/>
                <w:rFonts w:ascii="宋体" w:hAnsi="宋体" w:eastAsia="宋体" w:cs="宋体"/>
                <w:szCs w:val="21"/>
              </w:rPr>
            </w:pPr>
          </w:p>
        </w:tc>
      </w:tr>
      <w:tr w14:paraId="4E2B58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AE18B6">
            <w:pPr>
              <w:spacing w:line="300" w:lineRule="auto"/>
              <w:jc w:val="center"/>
              <w:rPr>
                <w:rStyle w:val="15"/>
                <w:rFonts w:hint="eastAsia" w:ascii="宋体" w:hAnsi="宋体" w:eastAsia="宋体" w:cs="宋体"/>
                <w:szCs w:val="21"/>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B8400C0">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合同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应采购人使用，不得断供，否则视为成交供应商违约（如遇紧急情况，供货时间由双方协商确定）。</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A865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891CA">
            <w:pPr>
              <w:spacing w:line="300" w:lineRule="auto"/>
              <w:rPr>
                <w:rStyle w:val="15"/>
                <w:rFonts w:ascii="宋体" w:hAnsi="宋体" w:eastAsia="宋体" w:cs="宋体"/>
                <w:szCs w:val="21"/>
              </w:rPr>
            </w:pPr>
          </w:p>
        </w:tc>
      </w:tr>
      <w:tr w14:paraId="4AFA29B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C35216">
            <w:pPr>
              <w:spacing w:line="300" w:lineRule="auto"/>
              <w:jc w:val="center"/>
              <w:rPr>
                <w:rStyle w:val="15"/>
                <w:rFonts w:hint="eastAsia" w:ascii="宋体" w:hAnsi="宋体" w:eastAsia="宋体" w:cs="宋体"/>
                <w:szCs w:val="21"/>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D40EC0">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合同期内，采购人对成交供应商所提供的货物不满意（在使用过程中发现以次充好或使用假冒伪劣产品2次以上的或超过规定交货期限15个自然日成交供应商仍不能交货的），采购人有权单方终止合同。</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13E38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EEE8A">
            <w:pPr>
              <w:spacing w:line="300" w:lineRule="auto"/>
              <w:rPr>
                <w:rStyle w:val="15"/>
                <w:rFonts w:ascii="宋体" w:hAnsi="宋体" w:eastAsia="宋体" w:cs="宋体"/>
                <w:szCs w:val="21"/>
              </w:rPr>
            </w:pPr>
          </w:p>
        </w:tc>
      </w:tr>
      <w:tr w14:paraId="149BD1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3CC83">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5）</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23825A">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成交供应商在实施项目过程中如有违法违规行为的，采购人有权取消其供货资格，造成的损失由成交供应商承担。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C91B6B">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7084A">
            <w:pPr>
              <w:spacing w:line="300" w:lineRule="auto"/>
              <w:rPr>
                <w:rStyle w:val="15"/>
                <w:rFonts w:ascii="宋体" w:hAnsi="宋体" w:eastAsia="宋体" w:cs="宋体"/>
                <w:szCs w:val="21"/>
              </w:rPr>
            </w:pPr>
          </w:p>
        </w:tc>
      </w:tr>
      <w:tr w14:paraId="47F1B2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CF29F">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6）</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F5A99D">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成交供应商不得以任何方式转包或分转本项目，否则采购人有权单方终止项目。</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887E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DC8792">
            <w:pPr>
              <w:spacing w:line="300" w:lineRule="auto"/>
              <w:rPr>
                <w:rStyle w:val="15"/>
                <w:rFonts w:ascii="宋体" w:hAnsi="宋体" w:eastAsia="宋体" w:cs="宋体"/>
                <w:szCs w:val="21"/>
              </w:rPr>
            </w:pPr>
          </w:p>
        </w:tc>
      </w:tr>
      <w:tr w14:paraId="4A5A46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FE947">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7）</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81999C">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 xml:space="preserve">成交供应商向采购人提供产品全部相关资质证明。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BECDB2">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C4C6D9">
            <w:pPr>
              <w:spacing w:line="300" w:lineRule="auto"/>
              <w:rPr>
                <w:rStyle w:val="15"/>
                <w:rFonts w:ascii="宋体" w:hAnsi="宋体" w:eastAsia="宋体" w:cs="宋体"/>
                <w:szCs w:val="21"/>
              </w:rPr>
            </w:pPr>
          </w:p>
        </w:tc>
      </w:tr>
      <w:tr w14:paraId="6F3291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417C9F">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8）</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FFAE94">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如成交供应商未能按时保质交货，需支付违约金。</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AD6F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6DC78">
            <w:pPr>
              <w:spacing w:line="300" w:lineRule="auto"/>
              <w:rPr>
                <w:rStyle w:val="15"/>
                <w:rFonts w:ascii="宋体" w:hAnsi="宋体" w:eastAsia="宋体" w:cs="宋体"/>
                <w:szCs w:val="21"/>
              </w:rPr>
            </w:pPr>
          </w:p>
        </w:tc>
      </w:tr>
      <w:tr w14:paraId="66AA8A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37AD4">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9）</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74C3B1">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成交供应商送货上门，运费、装卸费及保险费等一切相关费用均由成交供应商负责。</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B3DA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3B9F4">
            <w:pPr>
              <w:spacing w:line="300" w:lineRule="auto"/>
              <w:rPr>
                <w:rStyle w:val="15"/>
                <w:rFonts w:ascii="宋体" w:hAnsi="宋体" w:eastAsia="宋体" w:cs="宋体"/>
                <w:szCs w:val="21"/>
              </w:rPr>
            </w:pPr>
          </w:p>
        </w:tc>
      </w:tr>
      <w:tr w14:paraId="2E3F67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681A11">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eastAsia="zh-CN"/>
              </w:rPr>
              <w:t>（</w:t>
            </w:r>
            <w:r>
              <w:rPr>
                <w:rStyle w:val="15"/>
                <w:rFonts w:hint="eastAsia" w:ascii="宋体" w:hAnsi="宋体" w:eastAsia="宋体" w:cs="宋体"/>
                <w:szCs w:val="21"/>
                <w:lang w:val="en-US" w:eastAsia="zh-CN"/>
              </w:rPr>
              <w:t>10）</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8E445C">
            <w:pPr>
              <w:widowControl/>
              <w:tabs>
                <w:tab w:val="left" w:pos="447"/>
              </w:tabs>
              <w:spacing w:line="360" w:lineRule="auto"/>
              <w:ind w:firstLine="420" w:firstLineChars="200"/>
              <w:jc w:val="left"/>
              <w:rPr>
                <w:rFonts w:hint="eastAsia" w:ascii="宋体" w:hAnsi="宋体" w:eastAsia="宋体" w:cs="宋体"/>
                <w:kern w:val="0"/>
                <w:szCs w:val="21"/>
                <w:lang w:bidi="ar"/>
              </w:rPr>
            </w:pPr>
            <w:r>
              <w:rPr>
                <w:rFonts w:hint="eastAsia" w:ascii="宋体" w:hAnsi="宋体" w:eastAsia="宋体" w:cs="宋体"/>
                <w:kern w:val="0"/>
                <w:szCs w:val="21"/>
                <w:lang w:bidi="ar"/>
              </w:rPr>
              <w:t>成交供应商应依照行业标准对采购人所购买的产品进行包装，以防止产品在转运中损坏、污染或侵权行为等，确保产品安全运抵指定地点。</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E0F6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423213">
            <w:pPr>
              <w:spacing w:line="300" w:lineRule="auto"/>
              <w:rPr>
                <w:rStyle w:val="15"/>
                <w:rFonts w:ascii="宋体" w:hAnsi="宋体" w:eastAsia="宋体" w:cs="宋体"/>
                <w:szCs w:val="21"/>
              </w:rPr>
            </w:pPr>
          </w:p>
        </w:tc>
      </w:tr>
      <w:tr w14:paraId="0337D4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5D9320">
            <w:pPr>
              <w:spacing w:line="300" w:lineRule="auto"/>
              <w:rPr>
                <w:rStyle w:val="15"/>
                <w:rFonts w:ascii="宋体" w:hAnsi="宋体" w:eastAsia="宋体" w:cs="宋体"/>
                <w:szCs w:val="21"/>
              </w:rPr>
            </w:pPr>
            <w:r>
              <w:rPr>
                <w:rStyle w:val="15"/>
                <w:rFonts w:hint="eastAsia" w:ascii="宋体" w:hAnsi="宋体" w:eastAsia="宋体" w:cs="宋体"/>
                <w:szCs w:val="21"/>
              </w:rPr>
              <w:t>二、</w:t>
            </w:r>
            <w:r>
              <w:rPr>
                <w:rFonts w:hint="eastAsia" w:ascii="宋体" w:hAnsi="宋体" w:cs="宋体"/>
                <w:b/>
                <w:szCs w:val="21"/>
              </w:rPr>
              <w:t>采购清单</w:t>
            </w:r>
          </w:p>
        </w:tc>
      </w:tr>
      <w:tr w14:paraId="25B3E2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27D336">
            <w:pPr>
              <w:keepNext w:val="0"/>
              <w:keepLines w:val="0"/>
              <w:pageBreakBefore w:val="0"/>
              <w:widowControl/>
              <w:suppressLineNumbers w:val="0"/>
              <w:kinsoku/>
              <w:wordWrap/>
              <w:overflowPunct/>
              <w:topLinePunct w:val="0"/>
              <w:autoSpaceDE/>
              <w:autoSpaceDN/>
              <w:bidi w:val="0"/>
              <w:adjustRightInd/>
              <w:snapToGrid/>
              <w:jc w:val="center"/>
              <w:textAlignment w:val="center"/>
              <w:rPr>
                <w:rStyle w:val="15"/>
                <w:rFonts w:ascii="宋体" w:hAnsi="宋体" w:eastAsia="宋体" w:cs="宋体"/>
                <w:szCs w:val="21"/>
              </w:rPr>
            </w:pPr>
            <w:r>
              <w:rPr>
                <w:rFonts w:hint="eastAsia" w:ascii="宋体" w:hAnsi="宋体" w:eastAsia="宋体" w:cs="宋体"/>
                <w:b/>
                <w:bCs/>
                <w:i w:val="0"/>
                <w:iCs w:val="0"/>
                <w:color w:val="000000"/>
                <w:kern w:val="0"/>
                <w:sz w:val="21"/>
                <w:szCs w:val="21"/>
                <w:u w:val="none"/>
                <w:lang w:val="en-US" w:eastAsia="zh-CN" w:bidi="ar"/>
              </w:rPr>
              <w:t>序号</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D35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ascii="宋体" w:hAnsi="宋体" w:eastAsia="宋体" w:cs="宋体"/>
                <w:szCs w:val="21"/>
              </w:rPr>
            </w:pPr>
            <w:r>
              <w:rPr>
                <w:rFonts w:hint="eastAsia" w:ascii="宋体" w:hAnsi="宋体" w:eastAsia="宋体" w:cs="宋体"/>
                <w:b/>
                <w:bCs/>
                <w:i w:val="0"/>
                <w:iCs w:val="0"/>
                <w:color w:val="000000"/>
                <w:kern w:val="0"/>
                <w:sz w:val="21"/>
                <w:szCs w:val="21"/>
                <w:u w:val="none"/>
                <w:lang w:val="en-US" w:eastAsia="zh-CN" w:bidi="ar"/>
              </w:rPr>
              <w:t>名称</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084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kern w:val="0"/>
                <w:szCs w:val="21"/>
                <w:lang w:bidi="ar"/>
              </w:rPr>
              <w:t>技术参数要求</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8F14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2"/>
                <w:sz w:val="21"/>
                <w:szCs w:val="21"/>
                <w:u w:val="none"/>
                <w:lang w:val="en-US" w:eastAsia="zh-CN" w:bidi="ar-SA"/>
              </w:rPr>
              <w:t>参考品牌</w:t>
            </w:r>
          </w:p>
        </w:tc>
        <w:tc>
          <w:tcPr>
            <w:tcW w:w="2161"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7585D">
            <w:pPr>
              <w:spacing w:line="300" w:lineRule="auto"/>
              <w:rPr>
                <w:rStyle w:val="15"/>
                <w:rFonts w:ascii="宋体" w:hAnsi="宋体" w:eastAsia="宋体" w:cs="宋体"/>
                <w:szCs w:val="21"/>
              </w:rPr>
            </w:pPr>
          </w:p>
        </w:tc>
      </w:tr>
      <w:tr w14:paraId="6C4DED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3CB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366C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白色复印纸（A4）</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8C34F">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1、定量≥80g/㎡，尺寸210mm*297mm（偏差小于±1mm），500张/包，5包/箱；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2、厚度≥103μm,不透明度≥93%;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3DED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零卡/CK、天章、德仕通、高天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3F78E5">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D24D">
            <w:pPr>
              <w:spacing w:line="300" w:lineRule="auto"/>
              <w:rPr>
                <w:rStyle w:val="15"/>
                <w:rFonts w:ascii="宋体" w:hAnsi="宋体" w:eastAsia="宋体" w:cs="宋体"/>
                <w:szCs w:val="21"/>
              </w:rPr>
            </w:pPr>
          </w:p>
        </w:tc>
      </w:tr>
      <w:tr w14:paraId="4592E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9B4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F26B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粉红复印纸（A4）</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82EBC5">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1、粉红色，定量≥80g/㎡，尺寸210mm*297mm（偏差小于±1mm），500张/包，5包/箱；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2、厚度≥100μm,不透明度≥82%；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3、平滑度正面≥18S,反面≥15S；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E55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D8458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94884">
            <w:pPr>
              <w:spacing w:line="300" w:lineRule="auto"/>
              <w:rPr>
                <w:rStyle w:val="15"/>
                <w:rFonts w:ascii="宋体" w:hAnsi="宋体" w:eastAsia="宋体" w:cs="宋体"/>
                <w:szCs w:val="21"/>
              </w:rPr>
            </w:pPr>
          </w:p>
        </w:tc>
      </w:tr>
      <w:tr w14:paraId="5D015A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E48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0393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浅蓝复印纸（A4）</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E3D10">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1、浅蓝色，定量≥80g/㎡，尺寸210mm*297mm（偏差小于±1mm），500张/包，5包/箱；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2、厚度≥100μm,不透明度≥82%；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3、平滑度正面≥18S,反面≥15S；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9A85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0525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6EBD3E">
            <w:pPr>
              <w:spacing w:line="300" w:lineRule="auto"/>
              <w:rPr>
                <w:rStyle w:val="15"/>
                <w:rFonts w:ascii="宋体" w:hAnsi="宋体" w:eastAsia="宋体" w:cs="宋体"/>
                <w:szCs w:val="21"/>
              </w:rPr>
            </w:pPr>
          </w:p>
        </w:tc>
      </w:tr>
      <w:tr w14:paraId="71FB9B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451A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0E3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白色复印纸（A5）</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CA8573">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1、定量≥80g/㎡，尺寸210mm*148mm（偏差小于±1mm），500张/包，20包/箱；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2、厚度≥98μm,不透明度≥88%;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930A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B336E">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030CCB">
            <w:pPr>
              <w:spacing w:line="300" w:lineRule="auto"/>
              <w:rPr>
                <w:rStyle w:val="15"/>
                <w:rFonts w:ascii="宋体" w:hAnsi="宋体" w:eastAsia="宋体" w:cs="宋体"/>
                <w:szCs w:val="21"/>
              </w:rPr>
            </w:pPr>
          </w:p>
        </w:tc>
      </w:tr>
      <w:tr w14:paraId="328D5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3AF4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E98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浅绿复印纸（A5）</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0D2948">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1、浅绿色，定量≥80g/㎡，尺寸210mm*148mm（偏差小于±1mm），500张/包，20包/箱；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2、厚度≥100μm,不透明度≥82%；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3、平滑度正面≥18S,反面≥15S；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6273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EE096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2D21F">
            <w:pPr>
              <w:spacing w:line="300" w:lineRule="auto"/>
              <w:rPr>
                <w:rStyle w:val="15"/>
                <w:rFonts w:ascii="宋体" w:hAnsi="宋体" w:eastAsia="宋体" w:cs="宋体"/>
                <w:szCs w:val="21"/>
              </w:rPr>
            </w:pPr>
          </w:p>
        </w:tc>
      </w:tr>
      <w:tr w14:paraId="0EA33B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0C84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6914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粉色复印纸（A5）</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BAE5F8">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1、粉红色，定量≥80g/㎡，尺寸210mm*148mm（偏差小于±1mm），500张/包，20包/箱；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2、厚度≥100μm,不透明度≥82%；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3、平滑度正面≥18S,反面≥15S；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EF7B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11080">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F4E1E2">
            <w:pPr>
              <w:spacing w:line="300" w:lineRule="auto"/>
              <w:rPr>
                <w:rStyle w:val="15"/>
                <w:rFonts w:ascii="宋体" w:hAnsi="宋体" w:eastAsia="宋体" w:cs="宋体"/>
                <w:szCs w:val="21"/>
              </w:rPr>
            </w:pPr>
          </w:p>
        </w:tc>
      </w:tr>
      <w:tr w14:paraId="5FB0E6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368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48F4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白色复印纸（A3）</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E8E4D">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1、定量≥80g/㎡，尺寸297mm*420mm（偏差小于±1mm），500张/包，5包/箱；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2、厚度≥98μm,不透明度≥88%;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6EED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3A76E">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366B3">
            <w:pPr>
              <w:spacing w:line="300" w:lineRule="auto"/>
              <w:rPr>
                <w:rStyle w:val="15"/>
                <w:rFonts w:ascii="宋体" w:hAnsi="宋体" w:eastAsia="宋体" w:cs="宋体"/>
                <w:szCs w:val="21"/>
              </w:rPr>
            </w:pPr>
          </w:p>
        </w:tc>
      </w:tr>
      <w:tr w14:paraId="0E49C4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5B7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B66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白色复印纸（B5）</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80738">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1、定量≥80g/㎡，尺寸182mm*257mm（偏差小于±1mm），500张/包，10包/箱；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2、厚度≥98μm；不透明度≥88.0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3F7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AB265">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7FB2E0">
            <w:pPr>
              <w:spacing w:line="300" w:lineRule="auto"/>
              <w:rPr>
                <w:rStyle w:val="15"/>
                <w:rFonts w:ascii="宋体" w:hAnsi="宋体" w:eastAsia="宋体" w:cs="宋体"/>
                <w:szCs w:val="21"/>
              </w:rPr>
            </w:pPr>
          </w:p>
        </w:tc>
      </w:tr>
      <w:tr w14:paraId="2844FB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A83E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8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FE96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白色复印纸（B4）</w:t>
            </w:r>
          </w:p>
        </w:tc>
        <w:tc>
          <w:tcPr>
            <w:tcW w:w="45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76645">
            <w:pPr>
              <w:keepNext w:val="0"/>
              <w:keepLines w:val="0"/>
              <w:widowControl/>
              <w:suppressLineNumbers w:val="0"/>
              <w:jc w:val="both"/>
              <w:textAlignment w:val="center"/>
              <w:rPr>
                <w:rFonts w:ascii="宋体" w:hAnsi="宋体" w:eastAsia="宋体" w:cs="宋体"/>
                <w:kern w:val="0"/>
                <w:szCs w:val="21"/>
                <w:lang w:bidi="ar"/>
              </w:rPr>
            </w:pPr>
            <w:r>
              <w:rPr>
                <w:rFonts w:hint="eastAsia" w:ascii="宋体" w:hAnsi="宋体" w:eastAsia="宋体" w:cs="宋体"/>
                <w:i w:val="0"/>
                <w:iCs w:val="0"/>
                <w:color w:val="000000"/>
                <w:kern w:val="0"/>
                <w:sz w:val="21"/>
                <w:szCs w:val="21"/>
                <w:u w:val="none"/>
                <w:lang w:val="en-US" w:eastAsia="zh-CN" w:bidi="ar"/>
              </w:rPr>
              <w:t>1、定量≥80g/㎡，尺寸257mm*364mm（偏差小于±1mm），500张/包，10包/箱；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2、厚度≥98μm；不透明度≥88.0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3、100%全木浆制造，不起粉，不变脆；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4、经静电消除处理，可避免多张送纸现象；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5、高温高压后不产生有害气体；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6、适用于复印、喷墨或激光打印、传真、书写、数码打印等多种用途；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7、符合国标GB/T24988-2020；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8、具有国家纸张质量检验检测中心或第三方质量检验检测机构出具的合格检验报告。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347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零卡/CK、天章、德仕通、高天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22F25F">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6E015A">
            <w:pPr>
              <w:spacing w:line="300" w:lineRule="auto"/>
              <w:rPr>
                <w:rStyle w:val="15"/>
                <w:rFonts w:ascii="宋体" w:hAnsi="宋体" w:eastAsia="宋体" w:cs="宋体"/>
                <w:szCs w:val="21"/>
              </w:rPr>
            </w:pPr>
          </w:p>
        </w:tc>
      </w:tr>
      <w:tr w14:paraId="6686C2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21C4CF">
            <w:pPr>
              <w:spacing w:line="360" w:lineRule="auto"/>
              <w:ind w:firstLine="422" w:firstLineChars="200"/>
              <w:outlineLvl w:val="1"/>
              <w:rPr>
                <w:rFonts w:hint="eastAsia" w:ascii="宋体" w:hAnsi="宋体" w:eastAsia="宋体" w:cs="宋体"/>
                <w:b/>
                <w:bCs/>
                <w:szCs w:val="21"/>
              </w:rPr>
            </w:pPr>
            <w:r>
              <w:rPr>
                <w:rFonts w:hint="eastAsia" w:ascii="宋体" w:hAnsi="宋体" w:cs="宋体"/>
                <w:b/>
                <w:szCs w:val="21"/>
                <w:highlight w:val="none"/>
                <w:lang w:val="en-US" w:eastAsia="zh-CN"/>
              </w:rPr>
              <w:t>（三） 响应</w:t>
            </w:r>
            <w:r>
              <w:rPr>
                <w:rFonts w:hint="eastAsia" w:ascii="宋体" w:hAnsi="宋体" w:cs="宋体"/>
                <w:b/>
                <w:szCs w:val="21"/>
                <w:highlight w:val="none"/>
              </w:rPr>
              <w:t>报价要求</w:t>
            </w:r>
          </w:p>
        </w:tc>
      </w:tr>
      <w:tr w14:paraId="4896A7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A889E">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E41D55">
            <w:pPr>
              <w:spacing w:line="300" w:lineRule="auto"/>
              <w:ind w:firstLine="420" w:firstLineChars="200"/>
              <w:rPr>
                <w:rFonts w:hint="eastAsia" w:ascii="宋体" w:hAnsi="宋体" w:eastAsia="宋体" w:cs="宋体"/>
                <w:b/>
                <w:bCs/>
                <w:szCs w:val="21"/>
              </w:rPr>
            </w:pPr>
            <w:r>
              <w:rPr>
                <w:rFonts w:hint="eastAsia" w:ascii="宋体" w:hAnsi="宋体" w:eastAsia="宋体" w:cs="宋体"/>
                <w:b w:val="0"/>
                <w:bCs w:val="0"/>
                <w:szCs w:val="21"/>
              </w:rPr>
              <w:t>响应供应商的最终响应报价为采购人的交货单价。交货单价即是合同期间的最终单价，在合同期内，价格不再随着市场同类商品市场价格的调整而进行调整。</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B5A9C2">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35398">
            <w:pPr>
              <w:spacing w:line="300" w:lineRule="auto"/>
              <w:rPr>
                <w:rFonts w:hint="eastAsia" w:ascii="宋体" w:hAnsi="宋体" w:eastAsia="宋体" w:cs="宋体"/>
                <w:b/>
                <w:bCs/>
                <w:szCs w:val="21"/>
              </w:rPr>
            </w:pPr>
          </w:p>
        </w:tc>
      </w:tr>
      <w:tr w14:paraId="06915F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8F922E">
            <w:pPr>
              <w:spacing w:line="300" w:lineRule="auto"/>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8BB0B">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本次响应报价应为人民币含税全包价，包括货物价格、包装费、运杂费、保险费、卸车费、配合费、检测费、配送费、税金及本项目执行过程中需要的其他费用等。</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F37FE2">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7BC00">
            <w:pPr>
              <w:spacing w:line="300" w:lineRule="auto"/>
              <w:rPr>
                <w:rFonts w:hint="eastAsia" w:ascii="宋体" w:hAnsi="宋体" w:eastAsia="宋体" w:cs="宋体"/>
                <w:b/>
                <w:bCs/>
                <w:szCs w:val="21"/>
              </w:rPr>
            </w:pPr>
          </w:p>
        </w:tc>
      </w:tr>
      <w:tr w14:paraId="02C584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C38AA">
            <w:pPr>
              <w:spacing w:line="300" w:lineRule="auto"/>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93D61">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响应供应商对以上采购清单的货物进行报价，注明产品品牌，报价不得高于单价的最高限价，且总报价不得高于本项目采购预算价，缺项、漏项的报价为无效报价。</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58438">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14C52C">
            <w:pPr>
              <w:spacing w:line="300" w:lineRule="auto"/>
              <w:rPr>
                <w:rFonts w:hint="eastAsia" w:ascii="宋体" w:hAnsi="宋体" w:eastAsia="宋体" w:cs="宋体"/>
                <w:b/>
                <w:bCs/>
                <w:szCs w:val="21"/>
              </w:rPr>
            </w:pPr>
          </w:p>
        </w:tc>
      </w:tr>
      <w:tr w14:paraId="3C5D70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AB737">
            <w:pPr>
              <w:spacing w:line="360" w:lineRule="auto"/>
              <w:ind w:firstLine="413" w:firstLineChars="196"/>
              <w:outlineLvl w:val="1"/>
              <w:rPr>
                <w:rFonts w:hint="eastAsia" w:ascii="宋体" w:hAnsi="宋体" w:eastAsia="宋体" w:cs="宋体"/>
                <w:b/>
                <w:bCs/>
                <w:szCs w:val="21"/>
              </w:rPr>
            </w:pPr>
            <w:r>
              <w:rPr>
                <w:rFonts w:hint="eastAsia" w:ascii="宋体" w:hAnsi="宋体" w:cs="宋体"/>
                <w:b/>
                <w:szCs w:val="21"/>
                <w:highlight w:val="none"/>
                <w:lang w:val="en-US" w:eastAsia="zh-CN"/>
              </w:rPr>
              <w:t>（四）技术要求</w:t>
            </w:r>
          </w:p>
        </w:tc>
      </w:tr>
      <w:tr w14:paraId="416527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63C736">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30F022">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成交供应商应提供已注册品牌制造商原装、全新、符合国家及采购人提出的有关质量标准的产品。</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F55D6F">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E9FDF8">
            <w:pPr>
              <w:spacing w:line="300" w:lineRule="auto"/>
              <w:rPr>
                <w:rFonts w:hint="eastAsia" w:ascii="宋体" w:hAnsi="宋体" w:eastAsia="宋体" w:cs="宋体"/>
                <w:b/>
                <w:bCs/>
                <w:szCs w:val="21"/>
              </w:rPr>
            </w:pPr>
          </w:p>
        </w:tc>
      </w:tr>
      <w:tr w14:paraId="1454B4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1C46FE">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DDC705">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Cs/>
                <w:color w:val="auto"/>
                <w:sz w:val="21"/>
                <w:szCs w:val="21"/>
                <w:highlight w:val="none"/>
                <w:lang w:val="en-US" w:eastAsia="zh-CN"/>
              </w:rPr>
              <w:t>所有货物在开箱检验时必须完好，无破损，配置与装箱单相符。</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33AD23">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B7E6E4">
            <w:pPr>
              <w:spacing w:line="300" w:lineRule="auto"/>
              <w:rPr>
                <w:rFonts w:hint="eastAsia" w:ascii="宋体" w:hAnsi="宋体" w:eastAsia="宋体" w:cs="宋体"/>
                <w:b/>
                <w:bCs/>
                <w:szCs w:val="21"/>
              </w:rPr>
            </w:pPr>
          </w:p>
        </w:tc>
      </w:tr>
      <w:tr w14:paraId="11CBF4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D7270">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09A0B">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成交供应商所提供产品的性能、配置参数等不能低于采购文件所提出的要求。</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157C40">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0A56F3">
            <w:pPr>
              <w:spacing w:line="300" w:lineRule="auto"/>
              <w:rPr>
                <w:rFonts w:hint="eastAsia" w:ascii="宋体" w:hAnsi="宋体" w:eastAsia="宋体" w:cs="宋体"/>
                <w:b/>
                <w:bCs/>
                <w:szCs w:val="21"/>
              </w:rPr>
            </w:pPr>
          </w:p>
        </w:tc>
      </w:tr>
      <w:tr w14:paraId="69461D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D3692">
            <w:pPr>
              <w:spacing w:line="300" w:lineRule="auto"/>
              <w:jc w:val="center"/>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E47896">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580E4">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B9031C">
            <w:pPr>
              <w:spacing w:line="300" w:lineRule="auto"/>
              <w:rPr>
                <w:rFonts w:hint="eastAsia" w:ascii="宋体" w:hAnsi="宋体" w:eastAsia="宋体" w:cs="宋体"/>
                <w:b/>
                <w:bCs/>
                <w:szCs w:val="21"/>
              </w:rPr>
            </w:pPr>
          </w:p>
        </w:tc>
      </w:tr>
      <w:tr w14:paraId="6AF4AD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0CBB9">
            <w:pPr>
              <w:spacing w:line="300" w:lineRule="auto"/>
              <w:jc w:val="center"/>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5</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BBA62">
            <w:pPr>
              <w:spacing w:line="300" w:lineRule="auto"/>
              <w:ind w:firstLine="420" w:firstLineChars="200"/>
              <w:rPr>
                <w:rFonts w:hint="eastAsia" w:ascii="宋体" w:hAnsi="宋体" w:eastAsia="宋体" w:cs="宋体"/>
                <w:b w:val="0"/>
                <w:bCs w:val="0"/>
                <w:szCs w:val="21"/>
              </w:rPr>
            </w:pPr>
            <w:r>
              <w:rPr>
                <w:rFonts w:hint="eastAsia" w:ascii="宋体" w:hAnsi="宋体" w:eastAsia="宋体" w:cs="宋体"/>
                <w:b w:val="0"/>
                <w:bCs w:val="0"/>
                <w:szCs w:val="21"/>
              </w:rPr>
              <w:t>成交供应商不得经营未经注册、无合格证明、过期、失效或者淘汰的产品，如因产品质量原因造成的一切损失由成交供应商负全部责任。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890129">
            <w:pPr>
              <w:spacing w:line="300" w:lineRule="auto"/>
              <w:rPr>
                <w:rFonts w:hint="eastAsia" w:ascii="宋体" w:hAnsi="宋体" w:eastAsia="宋体" w:cs="宋体"/>
                <w:b/>
                <w:bCs/>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507A1">
            <w:pPr>
              <w:spacing w:line="300" w:lineRule="auto"/>
              <w:rPr>
                <w:rFonts w:hint="eastAsia" w:ascii="宋体" w:hAnsi="宋体" w:eastAsia="宋体" w:cs="宋体"/>
                <w:b/>
                <w:bCs/>
                <w:szCs w:val="21"/>
              </w:rPr>
            </w:pPr>
          </w:p>
        </w:tc>
      </w:tr>
      <w:tr w14:paraId="1FFB39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D875D6">
            <w:pPr>
              <w:spacing w:line="300" w:lineRule="auto"/>
              <w:ind w:firstLine="422" w:firstLineChars="200"/>
              <w:rPr>
                <w:rStyle w:val="15"/>
                <w:rFonts w:ascii="宋体" w:hAnsi="宋体" w:eastAsia="宋体" w:cs="宋体"/>
                <w:szCs w:val="21"/>
              </w:rPr>
            </w:pPr>
            <w:r>
              <w:rPr>
                <w:rFonts w:hint="eastAsia" w:ascii="宋体" w:hAnsi="宋体" w:cs="宋体"/>
                <w:b/>
                <w:color w:val="auto"/>
                <w:szCs w:val="21"/>
                <w:highlight w:val="none"/>
                <w:lang w:val="en-US" w:eastAsia="zh-CN"/>
              </w:rPr>
              <w:t>（五）</w:t>
            </w:r>
            <w:r>
              <w:rPr>
                <w:rFonts w:hint="eastAsia"/>
                <w:b/>
              </w:rPr>
              <w:t>包装、装卸、运输、保管及保险</w:t>
            </w:r>
          </w:p>
        </w:tc>
      </w:tr>
      <w:tr w14:paraId="55DC8F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76ACBC">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24F6C">
            <w:pPr>
              <w:widowControl/>
              <w:spacing w:line="360" w:lineRule="auto"/>
              <w:ind w:firstLine="420" w:firstLineChars="200"/>
              <w:jc w:val="left"/>
              <w:rPr>
                <w:rStyle w:val="15"/>
                <w:rFonts w:ascii="宋体" w:hAnsi="宋体" w:eastAsia="宋体" w:cs="宋体"/>
                <w:szCs w:val="21"/>
              </w:rPr>
            </w:pPr>
            <w:r>
              <w:rPr>
                <w:rStyle w:val="15"/>
                <w:rFonts w:hint="eastAsia" w:ascii="宋体" w:hAnsi="宋体" w:eastAsia="宋体" w:cs="宋体"/>
                <w:szCs w:val="21"/>
              </w:rPr>
              <w:t>成交供应商所供货物包装质量必须符合国家相关标准，货物的包装均应有良好的防锈、防腐的措施，货物要求有包装保护运至现场。凡由于包装不良造成的损失和由此产生的费用均由成交供应商承担。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7ED9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0F06D5">
            <w:pPr>
              <w:spacing w:line="300" w:lineRule="auto"/>
              <w:rPr>
                <w:rStyle w:val="15"/>
                <w:rFonts w:ascii="宋体" w:hAnsi="宋体" w:eastAsia="宋体" w:cs="宋体"/>
                <w:szCs w:val="21"/>
              </w:rPr>
            </w:pPr>
          </w:p>
        </w:tc>
      </w:tr>
      <w:tr w14:paraId="288FEB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5A5A9">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5E2E01">
            <w:pPr>
              <w:spacing w:line="360" w:lineRule="auto"/>
              <w:ind w:firstLine="420" w:firstLineChars="200"/>
              <w:rPr>
                <w:rStyle w:val="15"/>
                <w:rFonts w:ascii="宋体" w:hAnsi="宋体" w:eastAsia="宋体" w:cs="宋体"/>
                <w:szCs w:val="21"/>
              </w:rPr>
            </w:pPr>
            <w:r>
              <w:rPr>
                <w:rStyle w:val="15"/>
                <w:rFonts w:hint="eastAsia" w:ascii="宋体" w:hAnsi="宋体" w:eastAsia="宋体" w:cs="宋体"/>
                <w:szCs w:val="21"/>
              </w:rPr>
              <w:t>成交供应商负责根据用户指定的地点，将货物送到现场过程中的全部运输，包括装卸车、货物现场的搬运，由此产生的费用均由成交供应商承担。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F6383">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DC9770">
            <w:pPr>
              <w:spacing w:line="300" w:lineRule="auto"/>
              <w:rPr>
                <w:rStyle w:val="15"/>
                <w:rFonts w:ascii="宋体" w:hAnsi="宋体" w:eastAsia="宋体" w:cs="宋体"/>
                <w:szCs w:val="21"/>
              </w:rPr>
            </w:pPr>
          </w:p>
        </w:tc>
      </w:tr>
      <w:tr w14:paraId="784373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B96C8">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06A2CB4">
            <w:pPr>
              <w:spacing w:line="360" w:lineRule="exact"/>
              <w:ind w:firstLine="420" w:firstLineChars="200"/>
              <w:rPr>
                <w:rStyle w:val="15"/>
                <w:rFonts w:ascii="宋体" w:hAnsi="宋体" w:eastAsia="宋体" w:cs="宋体"/>
                <w:szCs w:val="21"/>
              </w:rPr>
            </w:pPr>
            <w:r>
              <w:rPr>
                <w:rStyle w:val="15"/>
                <w:rFonts w:hint="eastAsia" w:ascii="宋体" w:hAnsi="宋体" w:eastAsia="宋体" w:cs="宋体"/>
                <w:szCs w:val="21"/>
              </w:rPr>
              <w:t>如货物运输过程中因事故造成货物短缺、损坏，成交供应商应及时安排换货，以保证合同货物及时交付，换货的相关费用由成交供应商承担。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F7C24">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EDDC7">
            <w:pPr>
              <w:spacing w:line="300" w:lineRule="auto"/>
              <w:rPr>
                <w:rStyle w:val="15"/>
                <w:rFonts w:ascii="宋体" w:hAnsi="宋体" w:eastAsia="宋体" w:cs="宋体"/>
                <w:szCs w:val="21"/>
              </w:rPr>
            </w:pPr>
          </w:p>
        </w:tc>
      </w:tr>
      <w:tr w14:paraId="717209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EF2602">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EB3919">
            <w:pPr>
              <w:spacing w:line="360" w:lineRule="exact"/>
              <w:ind w:firstLine="420" w:firstLineChars="200"/>
              <w:rPr>
                <w:rStyle w:val="15"/>
                <w:rFonts w:hint="eastAsia" w:ascii="宋体" w:hAnsi="宋体" w:eastAsia="宋体" w:cs="宋体"/>
                <w:szCs w:val="21"/>
              </w:rPr>
            </w:pPr>
            <w:r>
              <w:rPr>
                <w:rStyle w:val="15"/>
                <w:rFonts w:hint="eastAsia" w:ascii="宋体" w:hAnsi="宋体" w:eastAsia="宋体" w:cs="宋体"/>
                <w:szCs w:val="21"/>
              </w:rPr>
              <w:t>货物的质量保险由成交供应商负责，成交供应商负责其派出的现场服务人员人身意外保险。</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556F7">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ECF3F">
            <w:pPr>
              <w:spacing w:line="300" w:lineRule="auto"/>
              <w:rPr>
                <w:rStyle w:val="15"/>
                <w:rFonts w:ascii="宋体" w:hAnsi="宋体" w:eastAsia="宋体" w:cs="宋体"/>
                <w:szCs w:val="21"/>
              </w:rPr>
            </w:pPr>
          </w:p>
        </w:tc>
      </w:tr>
      <w:tr w14:paraId="4D203C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9E32C7">
            <w:pPr>
              <w:pStyle w:val="14"/>
              <w:numPr>
                <w:ilvl w:val="0"/>
                <w:numId w:val="0"/>
              </w:numPr>
              <w:spacing w:line="360" w:lineRule="auto"/>
              <w:ind w:left="413" w:leftChars="0"/>
              <w:outlineLvl w:val="1"/>
              <w:rPr>
                <w:rStyle w:val="15"/>
                <w:rFonts w:ascii="宋体" w:hAnsi="宋体" w:eastAsia="宋体" w:cs="宋体"/>
                <w:szCs w:val="21"/>
              </w:rPr>
            </w:pP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六</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验收方式</w:t>
            </w:r>
          </w:p>
        </w:tc>
      </w:tr>
      <w:tr w14:paraId="6FC812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26"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1B9BC5">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315429">
            <w:pPr>
              <w:spacing w:line="300" w:lineRule="auto"/>
              <w:ind w:firstLine="420" w:firstLineChars="200"/>
              <w:rPr>
                <w:rStyle w:val="15"/>
                <w:rFonts w:ascii="宋体" w:hAnsi="宋体" w:eastAsia="宋体" w:cs="宋体"/>
                <w:szCs w:val="21"/>
              </w:rPr>
            </w:pPr>
            <w:r>
              <w:rPr>
                <w:rStyle w:val="15"/>
                <w:rFonts w:hint="eastAsia" w:ascii="宋体" w:hAnsi="宋体" w:eastAsia="宋体" w:cs="宋体"/>
                <w:szCs w:val="21"/>
              </w:rPr>
              <w:t>成交供应商将货物送货至采购人指定地点后，由采购人按照采购合同、采购文件要求和响应文件承诺进行核对，根据国家相关法律法规，对货物的规格参数和质量标准进行检查验收。</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3A0FB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F5EE50">
            <w:pPr>
              <w:spacing w:line="300" w:lineRule="auto"/>
              <w:rPr>
                <w:rStyle w:val="15"/>
                <w:rFonts w:ascii="宋体" w:hAnsi="宋体" w:eastAsia="宋体" w:cs="宋体"/>
                <w:szCs w:val="21"/>
              </w:rPr>
            </w:pPr>
          </w:p>
        </w:tc>
      </w:tr>
      <w:tr w14:paraId="02B1CE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8802C">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714DF4">
            <w:pPr>
              <w:spacing w:line="360" w:lineRule="auto"/>
              <w:ind w:firstLine="420" w:firstLineChars="200"/>
              <w:rPr>
                <w:rStyle w:val="15"/>
                <w:rFonts w:ascii="宋体" w:hAnsi="宋体" w:eastAsia="宋体" w:cs="宋体"/>
                <w:szCs w:val="21"/>
              </w:rPr>
            </w:pPr>
            <w:r>
              <w:rPr>
                <w:rStyle w:val="15"/>
                <w:rFonts w:hint="eastAsia" w:ascii="宋体" w:hAnsi="宋体" w:eastAsia="宋体" w:cs="宋体"/>
                <w:szCs w:val="21"/>
              </w:rPr>
              <w:t>货物在验收过程中发现所交付的货物有短缺、次品、损坏或其他不符合用户需求文件、合同规定之情形者，采购人有权拒付该批物品的费用，并由成交供应商承担由此发生的一切费用和损失。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1C344C">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0A6C1">
            <w:pPr>
              <w:spacing w:line="300" w:lineRule="auto"/>
              <w:rPr>
                <w:rStyle w:val="15"/>
                <w:rFonts w:ascii="宋体" w:hAnsi="宋体" w:eastAsia="宋体" w:cs="宋体"/>
                <w:szCs w:val="21"/>
              </w:rPr>
            </w:pPr>
          </w:p>
        </w:tc>
      </w:tr>
      <w:tr w14:paraId="3C6BAF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02CEA">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0CD80A">
            <w:pPr>
              <w:spacing w:line="360" w:lineRule="auto"/>
              <w:ind w:firstLine="420" w:firstLineChars="200"/>
              <w:rPr>
                <w:rFonts w:ascii="宋体" w:hAnsi="宋体" w:eastAsia="宋体" w:cs="宋体"/>
                <w:bCs/>
                <w:szCs w:val="21"/>
              </w:rPr>
            </w:pPr>
            <w:r>
              <w:rPr>
                <w:rFonts w:hint="eastAsia" w:ascii="宋体" w:hAnsi="宋体" w:eastAsia="宋体" w:cs="Times New Roman"/>
                <w:color w:val="auto"/>
                <w:szCs w:val="21"/>
                <w:highlight w:val="none"/>
                <w:lang w:val="en-US" w:eastAsia="zh-CN"/>
              </w:rPr>
              <w:t>所有货物在使用过程中发现以次充好或使用假冒伪劣产品的，成交供应商须无条件更换货物并按假一赔三进行赔偿。此种情况超过2次或以上的，采购人有权单方终止合同，履约保证金不予以退还。</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BACAD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E49E1">
            <w:pPr>
              <w:spacing w:line="300" w:lineRule="auto"/>
              <w:rPr>
                <w:rStyle w:val="15"/>
                <w:rFonts w:ascii="宋体" w:hAnsi="宋体" w:eastAsia="宋体" w:cs="宋体"/>
                <w:szCs w:val="21"/>
              </w:rPr>
            </w:pPr>
          </w:p>
        </w:tc>
      </w:tr>
      <w:tr w14:paraId="79858B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7C626F">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6E8CBAD">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20E25E">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5EB0DD">
            <w:pPr>
              <w:spacing w:line="300" w:lineRule="auto"/>
              <w:rPr>
                <w:rStyle w:val="15"/>
                <w:rFonts w:ascii="宋体" w:hAnsi="宋体" w:eastAsia="宋体" w:cs="宋体"/>
                <w:szCs w:val="21"/>
              </w:rPr>
            </w:pPr>
          </w:p>
        </w:tc>
      </w:tr>
      <w:tr w14:paraId="152B67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A49867">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5</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F448F3">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若成交供应商提供的产品发生知识产权纠纷的，由成交供应商执行处置与原知识产权所有者协商解决，采购人不承担与之相关的任何经济和法律责任。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C5CC54">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08B38">
            <w:pPr>
              <w:spacing w:line="300" w:lineRule="auto"/>
              <w:rPr>
                <w:rStyle w:val="15"/>
                <w:rFonts w:ascii="宋体" w:hAnsi="宋体" w:eastAsia="宋体" w:cs="宋体"/>
                <w:szCs w:val="21"/>
              </w:rPr>
            </w:pPr>
          </w:p>
        </w:tc>
      </w:tr>
      <w:tr w14:paraId="317DF7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3AA9B">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6</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6C42F3">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156D45">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30AC1">
            <w:pPr>
              <w:spacing w:line="300" w:lineRule="auto"/>
              <w:rPr>
                <w:rStyle w:val="15"/>
                <w:rFonts w:ascii="宋体" w:hAnsi="宋体" w:eastAsia="宋体" w:cs="宋体"/>
                <w:szCs w:val="21"/>
              </w:rPr>
            </w:pPr>
          </w:p>
        </w:tc>
      </w:tr>
      <w:tr w14:paraId="229029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43066">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7</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772F36D">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成交供应商提前交付采购人购买的产品等，必须事前得到采购人书面同意，否则由此引起的储存保管费用及标的物毁损灭失风险由成交供应商自行承担。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07A6AF">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A27B0">
            <w:pPr>
              <w:spacing w:line="300" w:lineRule="auto"/>
              <w:rPr>
                <w:rStyle w:val="15"/>
                <w:rFonts w:ascii="宋体" w:hAnsi="宋体" w:eastAsia="宋体" w:cs="宋体"/>
                <w:szCs w:val="21"/>
              </w:rPr>
            </w:pPr>
          </w:p>
        </w:tc>
      </w:tr>
      <w:tr w14:paraId="69D163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BC987">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8</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34CEBC">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成交供应商按采购人采购计划中指定医院的地址送货，费用由成交供应商承担。</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AFA30">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0F50E">
            <w:pPr>
              <w:spacing w:line="300" w:lineRule="auto"/>
              <w:rPr>
                <w:rStyle w:val="15"/>
                <w:rFonts w:ascii="宋体" w:hAnsi="宋体" w:eastAsia="宋体" w:cs="宋体"/>
                <w:szCs w:val="21"/>
              </w:rPr>
            </w:pPr>
          </w:p>
        </w:tc>
      </w:tr>
      <w:tr w14:paraId="4044FB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A0235">
            <w:pPr>
              <w:spacing w:line="360" w:lineRule="auto"/>
              <w:ind w:firstLine="422" w:firstLineChars="200"/>
              <w:outlineLvl w:val="1"/>
              <w:rPr>
                <w:rStyle w:val="15"/>
                <w:rFonts w:ascii="宋体" w:hAnsi="宋体" w:eastAsia="宋体" w:cs="宋体"/>
                <w:szCs w:val="21"/>
              </w:rPr>
            </w:pPr>
            <w:r>
              <w:rPr>
                <w:rFonts w:hint="eastAsia" w:ascii="宋体" w:hAnsi="宋体" w:cs="宋体"/>
                <w:b/>
                <w:color w:val="auto"/>
                <w:szCs w:val="21"/>
                <w:highlight w:val="none"/>
                <w:lang w:val="en-US" w:eastAsia="zh-CN"/>
              </w:rPr>
              <w:t>（七）售后服务要求</w:t>
            </w:r>
          </w:p>
        </w:tc>
      </w:tr>
      <w:tr w14:paraId="063B20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4338DD">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B110F4">
            <w:pPr>
              <w:snapToGrid w:val="0"/>
              <w:spacing w:line="360" w:lineRule="auto"/>
              <w:ind w:firstLine="420" w:firstLineChars="200"/>
              <w:rPr>
                <w:rFonts w:ascii="宋体" w:hAnsi="宋体" w:eastAsia="宋体" w:cs="宋体"/>
                <w:bCs/>
                <w:szCs w:val="21"/>
              </w:rPr>
            </w:pPr>
            <w:r>
              <w:rPr>
                <w:rFonts w:hint="eastAsia" w:ascii="宋体" w:hAnsi="宋体" w:eastAsia="宋体" w:cs="宋体"/>
                <w:bCs/>
                <w:szCs w:val="21"/>
              </w:rPr>
              <w:t>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 6个月。</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454CA3">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4C0D2">
            <w:pPr>
              <w:spacing w:line="300" w:lineRule="auto"/>
              <w:rPr>
                <w:rStyle w:val="15"/>
                <w:rFonts w:ascii="宋体" w:hAnsi="宋体" w:eastAsia="宋体" w:cs="宋体"/>
                <w:szCs w:val="21"/>
              </w:rPr>
            </w:pPr>
          </w:p>
        </w:tc>
      </w:tr>
      <w:tr w14:paraId="1801E6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F8B2F7">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A4D2F9">
            <w:pPr>
              <w:snapToGrid w:val="0"/>
              <w:spacing w:line="360" w:lineRule="auto"/>
              <w:ind w:firstLine="420" w:firstLineChars="200"/>
              <w:rPr>
                <w:rFonts w:ascii="宋体" w:hAnsi="宋体" w:eastAsia="宋体" w:cs="宋体"/>
                <w:bCs/>
                <w:szCs w:val="21"/>
              </w:rPr>
            </w:pPr>
            <w:r>
              <w:rPr>
                <w:rFonts w:hint="eastAsia" w:ascii="宋体" w:hAnsi="宋体" w:eastAsia="宋体" w:cs="宋体"/>
                <w:bCs/>
                <w:szCs w:val="21"/>
              </w:rPr>
              <w:t>在采购人使用耗材过程中，如出现质量问题或设备机型不兼容的情况，采购人有权要求成交供应商无条件更换成适用于该设备品牌的耗材，如因耗材原因导致采购人设备出现故障的，成交供应商必须及时配合修复，因成交供应商所供应的货物质量问题造成采购人设备故障或出现严重事故的，由成交供应商负责更换，所造成的一切损失及责任由成交供应商承担，同时采购人有权单方面终止合同且履约保证金不再退还。</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88658">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A76158">
            <w:pPr>
              <w:spacing w:line="300" w:lineRule="auto"/>
              <w:rPr>
                <w:rStyle w:val="15"/>
                <w:rFonts w:ascii="宋体" w:hAnsi="宋体" w:eastAsia="宋体" w:cs="宋体"/>
                <w:szCs w:val="21"/>
              </w:rPr>
            </w:pPr>
          </w:p>
        </w:tc>
      </w:tr>
      <w:tr w14:paraId="21467E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A166EA">
            <w:pPr>
              <w:spacing w:line="300" w:lineRule="auto"/>
              <w:jc w:val="center"/>
              <w:rPr>
                <w:rStyle w:val="15"/>
                <w:rFonts w:ascii="宋体" w:hAnsi="宋体" w:eastAsia="宋体" w:cs="宋体"/>
                <w:szCs w:val="21"/>
              </w:rPr>
            </w:pPr>
            <w:r>
              <w:rPr>
                <w:rStyle w:val="15"/>
                <w:rFonts w:hint="eastAsia" w:ascii="宋体" w:hAnsi="宋体" w:eastAsia="宋体" w:cs="宋体"/>
                <w:szCs w:val="21"/>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582861">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656152">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5447D">
            <w:pPr>
              <w:spacing w:line="300" w:lineRule="auto"/>
              <w:rPr>
                <w:rStyle w:val="15"/>
                <w:rFonts w:ascii="宋体" w:hAnsi="宋体" w:eastAsia="宋体" w:cs="宋体"/>
                <w:szCs w:val="21"/>
              </w:rPr>
            </w:pPr>
          </w:p>
        </w:tc>
      </w:tr>
      <w:tr w14:paraId="430CA8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2AA758">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81A1AC">
            <w:pPr>
              <w:pStyle w:val="6"/>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质保期：当次所提供的货物质保期为验收合格之日起壹年。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4EAA1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8569A">
            <w:pPr>
              <w:spacing w:line="300" w:lineRule="auto"/>
              <w:rPr>
                <w:rStyle w:val="15"/>
                <w:rFonts w:ascii="宋体" w:hAnsi="宋体" w:eastAsia="宋体" w:cs="宋体"/>
                <w:szCs w:val="21"/>
              </w:rPr>
            </w:pPr>
          </w:p>
        </w:tc>
      </w:tr>
      <w:tr w14:paraId="3AC13E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37"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190C1E">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5</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EB8D73">
            <w:pPr>
              <w:pStyle w:val="6"/>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897ED">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344939">
            <w:pPr>
              <w:spacing w:line="300" w:lineRule="auto"/>
              <w:rPr>
                <w:rStyle w:val="15"/>
                <w:rFonts w:ascii="宋体" w:hAnsi="宋体" w:eastAsia="宋体" w:cs="宋体"/>
                <w:szCs w:val="21"/>
              </w:rPr>
            </w:pPr>
          </w:p>
        </w:tc>
      </w:tr>
      <w:tr w14:paraId="71BAF9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71CA0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22" w:firstLineChars="200"/>
              <w:textAlignment w:val="auto"/>
              <w:rPr>
                <w:rStyle w:val="15"/>
                <w:rFonts w:ascii="宋体" w:hAnsi="宋体" w:eastAsia="宋体" w:cs="宋体"/>
                <w:szCs w:val="21"/>
              </w:rPr>
            </w:pPr>
            <w:r>
              <w:rPr>
                <w:rFonts w:hint="eastAsia" w:ascii="宋体" w:hAnsi="宋体"/>
                <w:b/>
                <w:bCs/>
                <w:color w:val="auto"/>
                <w:szCs w:val="21"/>
                <w:highlight w:val="none"/>
                <w:lang w:val="en-US" w:eastAsia="zh-CN"/>
              </w:rPr>
              <w:t>（八）</w:t>
            </w:r>
            <w:r>
              <w:rPr>
                <w:rFonts w:hint="eastAsia" w:ascii="宋体" w:hAnsi="宋体" w:cs="宋体"/>
                <w:b/>
                <w:color w:val="auto"/>
                <w:szCs w:val="21"/>
                <w:highlight w:val="none"/>
              </w:rPr>
              <w:t>付款方式</w:t>
            </w:r>
          </w:p>
        </w:tc>
      </w:tr>
      <w:tr w14:paraId="65E7F3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94FAAC">
            <w:pPr>
              <w:spacing w:line="300" w:lineRule="auto"/>
              <w:jc w:val="center"/>
              <w:rPr>
                <w:rStyle w:val="15"/>
                <w:rFonts w:ascii="宋体" w:hAnsi="宋体" w:eastAsia="宋体" w:cs="宋体"/>
                <w:szCs w:val="21"/>
              </w:rPr>
            </w:pPr>
            <w:r>
              <w:rPr>
                <w:rStyle w:val="15"/>
                <w:rFonts w:hint="eastAsia" w:ascii="宋体" w:hAnsi="宋体" w:eastAsia="宋体" w:cs="宋体"/>
                <w:szCs w:val="21"/>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08C7C8">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签订合同后5个工作日内成交供应商需向采购人交合同总金额的5%作为履约保证金。保证金的退还为最后一批送货验收合格后一个月内一次性退还。如有违约事项，采购人根据约定条款扣款，剩余款项予以无息退还。</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49240">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86EA9">
            <w:pPr>
              <w:spacing w:line="300" w:lineRule="auto"/>
              <w:rPr>
                <w:rStyle w:val="15"/>
                <w:rFonts w:ascii="宋体" w:hAnsi="宋体" w:eastAsia="宋体" w:cs="宋体"/>
                <w:szCs w:val="21"/>
              </w:rPr>
            </w:pPr>
          </w:p>
        </w:tc>
      </w:tr>
      <w:tr w14:paraId="0A47D5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5CC37">
            <w:pPr>
              <w:spacing w:line="300" w:lineRule="auto"/>
              <w:jc w:val="center"/>
              <w:rPr>
                <w:rStyle w:val="15"/>
                <w:rFonts w:ascii="宋体" w:hAnsi="宋体" w:eastAsia="宋体" w:cs="宋体"/>
                <w:szCs w:val="21"/>
              </w:rPr>
            </w:pPr>
            <w:r>
              <w:rPr>
                <w:rStyle w:val="15"/>
                <w:rFonts w:hint="eastAsia" w:ascii="宋体" w:hAnsi="宋体" w:eastAsia="宋体" w:cs="宋体"/>
                <w:szCs w:val="21"/>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E0754CB">
            <w:pPr>
              <w:spacing w:line="500" w:lineRule="exact"/>
              <w:ind w:firstLine="420" w:firstLineChars="200"/>
              <w:rPr>
                <w:rFonts w:ascii="宋体" w:hAnsi="宋体" w:eastAsia="宋体" w:cs="宋体"/>
                <w:bCs/>
                <w:szCs w:val="21"/>
              </w:rPr>
            </w:pPr>
            <w:r>
              <w:rPr>
                <w:rFonts w:hint="eastAsia" w:ascii="宋体" w:hAnsi="宋体" w:eastAsia="宋体" w:cs="宋体"/>
                <w:bCs/>
                <w:szCs w:val="21"/>
              </w:rPr>
              <w:t>合同签订后，供货期内采购人可按照实际使用需要分批次要求成交供应商供货。合同无预付款，每批次订货无预付款。</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E6139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D1AC4F">
            <w:pPr>
              <w:spacing w:line="300" w:lineRule="auto"/>
              <w:rPr>
                <w:rStyle w:val="15"/>
                <w:rFonts w:ascii="宋体" w:hAnsi="宋体" w:eastAsia="宋体" w:cs="宋体"/>
                <w:szCs w:val="21"/>
              </w:rPr>
            </w:pPr>
          </w:p>
        </w:tc>
      </w:tr>
      <w:tr w14:paraId="223BB3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BF43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0F0D8EE">
            <w:pPr>
              <w:spacing w:line="500" w:lineRule="exact"/>
              <w:ind w:firstLine="420" w:firstLineChars="200"/>
              <w:rPr>
                <w:rFonts w:hint="eastAsia" w:ascii="宋体" w:hAnsi="宋体" w:eastAsia="宋体" w:cs="宋体"/>
                <w:bCs/>
                <w:szCs w:val="21"/>
              </w:rPr>
            </w:pPr>
            <w:r>
              <w:rPr>
                <w:rFonts w:hint="eastAsia" w:ascii="宋体" w:hAnsi="宋体" w:eastAsia="宋体" w:cs="宋体"/>
                <w:bCs/>
                <w:szCs w:val="21"/>
              </w:rPr>
              <w:t>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320D9">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B5D78">
            <w:pPr>
              <w:spacing w:line="300" w:lineRule="auto"/>
              <w:rPr>
                <w:rStyle w:val="15"/>
                <w:rFonts w:ascii="宋体" w:hAnsi="宋体" w:eastAsia="宋体" w:cs="宋体"/>
                <w:szCs w:val="21"/>
              </w:rPr>
            </w:pPr>
          </w:p>
        </w:tc>
      </w:tr>
      <w:tr w14:paraId="1DE460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2BF2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C16582">
            <w:pPr>
              <w:spacing w:line="500" w:lineRule="exact"/>
              <w:ind w:firstLine="420" w:firstLineChars="200"/>
              <w:rPr>
                <w:rFonts w:hint="eastAsia" w:ascii="宋体" w:hAnsi="宋体" w:eastAsia="宋体" w:cs="宋体"/>
                <w:bCs/>
                <w:szCs w:val="21"/>
              </w:rPr>
            </w:pPr>
            <w:r>
              <w:rPr>
                <w:rFonts w:hint="eastAsia" w:ascii="宋体" w:hAnsi="宋体"/>
                <w:color w:val="auto"/>
                <w:szCs w:val="21"/>
                <w:highlight w:val="none"/>
                <w:lang w:val="en-US" w:eastAsia="zh-CN"/>
              </w:rPr>
              <w:t>成交供应商须开具与响应文件中报价人名称、响应报价一致的有效全额增值税普通发票。</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BD941">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B76E3">
            <w:pPr>
              <w:spacing w:line="300" w:lineRule="auto"/>
              <w:rPr>
                <w:rStyle w:val="15"/>
                <w:rFonts w:ascii="宋体" w:hAnsi="宋体" w:eastAsia="宋体" w:cs="宋体"/>
                <w:szCs w:val="21"/>
              </w:rPr>
            </w:pPr>
          </w:p>
        </w:tc>
      </w:tr>
      <w:tr w14:paraId="30B067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EE55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420" w:leftChars="200" w:firstLine="0" w:firstLineChars="0"/>
              <w:textAlignment w:val="auto"/>
              <w:rPr>
                <w:rFonts w:ascii="宋体" w:hAnsi="宋体" w:eastAsia="宋体" w:cs="宋体"/>
                <w:szCs w:val="21"/>
              </w:rPr>
            </w:pPr>
            <w:r>
              <w:rPr>
                <w:rFonts w:hint="eastAsia" w:ascii="宋体" w:hAnsi="宋体"/>
                <w:b/>
                <w:bCs/>
                <w:color w:val="auto"/>
                <w:szCs w:val="21"/>
                <w:highlight w:val="none"/>
                <w:lang w:val="en-US" w:eastAsia="zh-CN"/>
              </w:rPr>
              <w:t>（九）违约责任</w:t>
            </w:r>
          </w:p>
        </w:tc>
      </w:tr>
      <w:tr w14:paraId="3A349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5762CD">
            <w:pPr>
              <w:spacing w:line="300" w:lineRule="auto"/>
              <w:jc w:val="center"/>
              <w:rPr>
                <w:rFonts w:ascii="宋体" w:hAnsi="宋体" w:eastAsia="宋体" w:cs="宋体"/>
                <w:szCs w:val="21"/>
              </w:rPr>
            </w:pPr>
            <w:r>
              <w:rPr>
                <w:rFonts w:hint="eastAsia" w:ascii="宋体" w:hAnsi="宋体" w:eastAsia="宋体" w:cs="宋体"/>
                <w:szCs w:val="21"/>
              </w:rPr>
              <w:t>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3C27C">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 xml:space="preserve">采购人应在合同规定时间内，按合同执行进度向成交供应商支付货款，每拖延一天，采购人向成交供应商支付拖延金额的5‰的违约金。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D26D3D">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33088">
            <w:pPr>
              <w:spacing w:line="300" w:lineRule="auto"/>
              <w:rPr>
                <w:rFonts w:ascii="宋体" w:hAnsi="宋体" w:eastAsia="宋体" w:cs="宋体"/>
                <w:szCs w:val="21"/>
              </w:rPr>
            </w:pPr>
          </w:p>
        </w:tc>
      </w:tr>
      <w:tr w14:paraId="5A7DC5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3B3CE">
            <w:pPr>
              <w:spacing w:line="300" w:lineRule="auto"/>
              <w:jc w:val="center"/>
              <w:rPr>
                <w:rFonts w:ascii="宋体" w:hAnsi="宋体" w:eastAsia="宋体" w:cs="宋体"/>
                <w:szCs w:val="21"/>
              </w:rPr>
            </w:pPr>
            <w:r>
              <w:rPr>
                <w:rFonts w:hint="eastAsia" w:ascii="宋体" w:hAnsi="宋体" w:eastAsia="宋体" w:cs="宋体"/>
                <w:szCs w:val="21"/>
              </w:rPr>
              <w:t>2</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B7072D">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81EBFE">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94134">
            <w:pPr>
              <w:spacing w:line="300" w:lineRule="auto"/>
              <w:rPr>
                <w:rFonts w:ascii="宋体" w:hAnsi="宋体" w:eastAsia="宋体" w:cs="宋体"/>
                <w:szCs w:val="21"/>
              </w:rPr>
            </w:pPr>
          </w:p>
        </w:tc>
      </w:tr>
      <w:tr w14:paraId="0196C4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B487F">
            <w:pPr>
              <w:spacing w:line="300" w:lineRule="auto"/>
              <w:jc w:val="center"/>
              <w:rPr>
                <w:rFonts w:ascii="宋体" w:hAnsi="宋体" w:eastAsia="宋体" w:cs="宋体"/>
                <w:szCs w:val="21"/>
              </w:rPr>
            </w:pPr>
            <w:r>
              <w:rPr>
                <w:rFonts w:hint="eastAsia" w:ascii="宋体" w:hAnsi="宋体" w:eastAsia="宋体" w:cs="宋体"/>
                <w:szCs w:val="21"/>
              </w:rPr>
              <w:t>3</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FD166">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 xml:space="preserve">成交供应商交付的货物不符合合同规定的，采购人有权拒收，成交供应商向采购人支付合同总价的20％的违约金。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05D68">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E2EC78">
            <w:pPr>
              <w:spacing w:line="300" w:lineRule="auto"/>
              <w:rPr>
                <w:rFonts w:ascii="宋体" w:hAnsi="宋体" w:eastAsia="宋体" w:cs="宋体"/>
                <w:szCs w:val="21"/>
              </w:rPr>
            </w:pPr>
          </w:p>
        </w:tc>
      </w:tr>
      <w:tr w14:paraId="3578F5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B8026">
            <w:pPr>
              <w:spacing w:line="300" w:lineRule="auto"/>
              <w:jc w:val="center"/>
              <w:rPr>
                <w:rFonts w:ascii="宋体" w:hAnsi="宋体" w:eastAsia="宋体" w:cs="宋体"/>
                <w:szCs w:val="21"/>
              </w:rPr>
            </w:pPr>
            <w:r>
              <w:rPr>
                <w:rFonts w:hint="eastAsia" w:ascii="宋体" w:hAnsi="宋体" w:eastAsia="宋体" w:cs="宋体"/>
                <w:szCs w:val="21"/>
              </w:rPr>
              <w:t>4</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E41E4">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 xml:space="preserve">采购人无正当理由拒收货物的，采购人向成交供应商支付当次送货金额的 5‰的违约金。 </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4F0446">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A00E5A">
            <w:pPr>
              <w:spacing w:line="300" w:lineRule="auto"/>
              <w:rPr>
                <w:rFonts w:ascii="宋体" w:hAnsi="宋体" w:eastAsia="宋体" w:cs="宋体"/>
                <w:szCs w:val="21"/>
              </w:rPr>
            </w:pPr>
          </w:p>
        </w:tc>
      </w:tr>
      <w:tr w14:paraId="640E5B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6B0AE5">
            <w:pPr>
              <w:spacing w:line="300" w:lineRule="auto"/>
              <w:jc w:val="center"/>
              <w:rPr>
                <w:rFonts w:ascii="宋体" w:hAnsi="宋体" w:eastAsia="宋体" w:cs="宋体"/>
                <w:szCs w:val="21"/>
              </w:rPr>
            </w:pPr>
            <w:r>
              <w:rPr>
                <w:rFonts w:hint="eastAsia" w:ascii="宋体" w:hAnsi="宋体" w:eastAsia="宋体" w:cs="宋体"/>
                <w:szCs w:val="21"/>
              </w:rPr>
              <w:t>5</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50EF51">
            <w:pPr>
              <w:pStyle w:val="6"/>
              <w:spacing w:line="360" w:lineRule="auto"/>
              <w:ind w:firstLine="420" w:firstLineChars="200"/>
              <w:rPr>
                <w:rFonts w:ascii="宋体" w:hAnsi="宋体" w:eastAsia="宋体" w:cs="Times New Roman"/>
                <w:szCs w:val="21"/>
              </w:rPr>
            </w:pPr>
            <w:r>
              <w:rPr>
                <w:rFonts w:hint="eastAsia" w:ascii="宋体" w:hAnsi="宋体" w:eastAsia="宋体" w:cs="Times New Roman"/>
                <w:szCs w:val="21"/>
              </w:rPr>
              <w:t>货物在保质期内如无法提供质保服务，成交供应商承担采购人就此造成的一切更换费和其它损失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35B5D1">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AAB53">
            <w:pPr>
              <w:spacing w:line="300" w:lineRule="auto"/>
              <w:rPr>
                <w:rFonts w:ascii="宋体" w:hAnsi="宋体" w:eastAsia="宋体" w:cs="宋体"/>
                <w:szCs w:val="21"/>
              </w:rPr>
            </w:pPr>
          </w:p>
        </w:tc>
      </w:tr>
      <w:tr w14:paraId="36C27A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40DFA">
            <w:pPr>
              <w:spacing w:line="300" w:lineRule="auto"/>
              <w:jc w:val="center"/>
              <w:rPr>
                <w:rFonts w:hint="eastAsia" w:ascii="宋体" w:hAnsi="宋体" w:cs="宋体" w:eastAsiaTheme="minorEastAsia"/>
                <w:bCs/>
                <w:color w:val="auto"/>
                <w:szCs w:val="21"/>
                <w:lang w:val="en-US" w:eastAsia="zh-CN"/>
              </w:rPr>
            </w:pPr>
            <w:r>
              <w:rPr>
                <w:rFonts w:hint="eastAsia" w:ascii="宋体" w:hAnsi="宋体" w:cs="宋体"/>
                <w:bCs/>
                <w:color w:val="auto"/>
                <w:szCs w:val="21"/>
                <w:lang w:val="en-US" w:eastAsia="zh-CN"/>
              </w:rPr>
              <w:t>6</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F6A213">
            <w:pPr>
              <w:pStyle w:val="6"/>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所有货物在使用过程中发现以次充好或使用假冒伪劣产品的，成交供应商须无条件更换货物并按假一赔三进行赔偿。此种情况超过2次或以上的，履约保证金不予以退还，采购人有权单方终止合同。</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3D489">
            <w:pPr>
              <w:spacing w:line="300" w:lineRule="auto"/>
              <w:rPr>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0461F">
            <w:pPr>
              <w:spacing w:line="300" w:lineRule="auto"/>
              <w:rPr>
                <w:rFonts w:ascii="宋体" w:hAnsi="宋体" w:eastAsia="宋体" w:cs="宋体"/>
                <w:szCs w:val="21"/>
              </w:rPr>
            </w:pPr>
          </w:p>
        </w:tc>
      </w:tr>
      <w:tr w14:paraId="010C6E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DD455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7</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FB2D1">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若成交供应商提供的货物发生知识产权纠纷的，由成交供应商执行处置与原知识产权所有者协商解决，采购人不承担与之相关的任何经济和法律责任。</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936C06">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C1F299">
            <w:pPr>
              <w:spacing w:line="300" w:lineRule="auto"/>
              <w:rPr>
                <w:rStyle w:val="15"/>
                <w:rFonts w:ascii="宋体" w:hAnsi="宋体" w:eastAsia="宋体" w:cs="宋体"/>
                <w:szCs w:val="21"/>
              </w:rPr>
            </w:pPr>
          </w:p>
        </w:tc>
      </w:tr>
      <w:tr w14:paraId="53E1A8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8EF2C9">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8</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ACF95">
            <w:pPr>
              <w:spacing w:line="500" w:lineRule="exact"/>
              <w:ind w:firstLine="420" w:firstLineChars="200"/>
              <w:rPr>
                <w:rFonts w:ascii="宋体" w:hAnsi="宋体" w:eastAsia="宋体" w:cs="宋体"/>
                <w:bCs/>
                <w:szCs w:val="21"/>
              </w:rPr>
            </w:pPr>
            <w:r>
              <w:rPr>
                <w:rFonts w:hint="eastAsia" w:ascii="宋体" w:hAnsi="宋体" w:eastAsia="宋体" w:cs="宋体"/>
                <w:bCs/>
                <w:szCs w:val="21"/>
              </w:rPr>
              <w:t>因成交供应商原因造成采购人货物无法按时正常使用，成交供应商承担合同标的金额20%的违约金，违约金不足以赔偿采购人损失的，应另行补足采购人损失。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4E6FA">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0FCA63">
            <w:pPr>
              <w:spacing w:line="300" w:lineRule="auto"/>
              <w:rPr>
                <w:rStyle w:val="15"/>
                <w:rFonts w:ascii="宋体" w:hAnsi="宋体" w:eastAsia="宋体" w:cs="宋体"/>
                <w:szCs w:val="21"/>
              </w:rPr>
            </w:pPr>
          </w:p>
        </w:tc>
      </w:tr>
      <w:tr w14:paraId="73F9B3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13894">
            <w:pPr>
              <w:spacing w:line="300" w:lineRule="auto"/>
              <w:jc w:val="center"/>
              <w:rPr>
                <w:rStyle w:val="15"/>
                <w:rFonts w:hint="eastAsia" w:ascii="宋体" w:hAnsi="宋体" w:eastAsia="宋体" w:cs="宋体"/>
                <w:szCs w:val="21"/>
                <w:lang w:val="en-US" w:eastAsia="zh-CN"/>
              </w:rPr>
            </w:pPr>
            <w:r>
              <w:rPr>
                <w:rStyle w:val="15"/>
                <w:rFonts w:hint="eastAsia" w:ascii="宋体" w:hAnsi="宋体" w:eastAsia="宋体" w:cs="宋体"/>
                <w:szCs w:val="21"/>
                <w:lang w:val="en-US" w:eastAsia="zh-CN"/>
              </w:rPr>
              <w:t>9</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C7F93F">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9F4317">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299450">
            <w:pPr>
              <w:spacing w:line="300" w:lineRule="auto"/>
              <w:rPr>
                <w:rStyle w:val="15"/>
                <w:rFonts w:ascii="宋体" w:hAnsi="宋体" w:eastAsia="宋体" w:cs="宋体"/>
                <w:szCs w:val="21"/>
              </w:rPr>
            </w:pPr>
          </w:p>
        </w:tc>
      </w:tr>
      <w:tr w14:paraId="0BF20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8A9753">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10</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B5E235">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成交供应商给采购人造成的损失，采购人可采取必要的途径或方式追索，由此引起的费用由成交供应商承担，包括但不仅限于律师费、查档费、鉴定费、公证费、交通费、诉讼费、财产保全责任保险费等。</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D014C4">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C3104D">
            <w:pPr>
              <w:spacing w:line="300" w:lineRule="auto"/>
              <w:rPr>
                <w:rStyle w:val="15"/>
                <w:rFonts w:ascii="宋体" w:hAnsi="宋体" w:eastAsia="宋体" w:cs="宋体"/>
                <w:szCs w:val="21"/>
              </w:rPr>
            </w:pPr>
          </w:p>
        </w:tc>
      </w:tr>
      <w:tr w14:paraId="52C718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99126">
            <w:pPr>
              <w:spacing w:line="300" w:lineRule="auto"/>
              <w:jc w:val="center"/>
              <w:rPr>
                <w:rStyle w:val="15"/>
                <w:rFonts w:hint="default" w:ascii="宋体" w:hAnsi="宋体" w:eastAsia="宋体" w:cs="宋体"/>
                <w:szCs w:val="21"/>
                <w:lang w:val="en-US" w:eastAsia="zh-CN"/>
              </w:rPr>
            </w:pPr>
            <w:r>
              <w:rPr>
                <w:rStyle w:val="15"/>
                <w:rFonts w:hint="eastAsia" w:ascii="宋体" w:hAnsi="宋体" w:eastAsia="宋体" w:cs="宋体"/>
                <w:szCs w:val="21"/>
                <w:lang w:val="en-US" w:eastAsia="zh-CN"/>
              </w:rPr>
              <w:t>11</w:t>
            </w:r>
          </w:p>
        </w:tc>
        <w:tc>
          <w:tcPr>
            <w:tcW w:w="627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9C063F">
            <w:pPr>
              <w:pStyle w:val="6"/>
              <w:spacing w:line="360" w:lineRule="auto"/>
              <w:ind w:firstLine="420" w:firstLineChars="200"/>
              <w:rPr>
                <w:rFonts w:ascii="宋体" w:hAnsi="宋体" w:eastAsia="宋体" w:cs="宋体"/>
                <w:bCs/>
                <w:szCs w:val="21"/>
              </w:rPr>
            </w:pPr>
            <w:r>
              <w:rPr>
                <w:rFonts w:hint="eastAsia" w:ascii="宋体" w:hAnsi="宋体" w:eastAsia="宋体" w:cs="宋体"/>
                <w:bCs/>
                <w:szCs w:val="21"/>
              </w:rPr>
              <w:t>其它违约责任按《中华人民共和国民法典》处理。</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7DAA3F">
            <w:pPr>
              <w:spacing w:line="300" w:lineRule="auto"/>
              <w:rPr>
                <w:rStyle w:val="15"/>
                <w:rFonts w:ascii="宋体" w:hAnsi="宋体" w:eastAsia="宋体" w:cs="宋体"/>
                <w:szCs w:val="21"/>
              </w:rPr>
            </w:pPr>
          </w:p>
        </w:tc>
        <w:tc>
          <w:tcPr>
            <w:tcW w:w="131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44E5C">
            <w:pPr>
              <w:spacing w:line="300" w:lineRule="auto"/>
              <w:rPr>
                <w:rStyle w:val="15"/>
                <w:rFonts w:ascii="宋体" w:hAnsi="宋体" w:eastAsia="宋体" w:cs="宋体"/>
                <w:szCs w:val="21"/>
              </w:rPr>
            </w:pPr>
          </w:p>
        </w:tc>
      </w:tr>
    </w:tbl>
    <w:p w14:paraId="3168047F">
      <w:pPr>
        <w:pStyle w:val="10"/>
        <w:spacing w:line="360" w:lineRule="auto"/>
        <w:ind w:firstLine="0"/>
        <w:rPr>
          <w:rFonts w:ascii="宋体" w:hAnsi="宋体" w:eastAsia="宋体" w:cs="宋体"/>
          <w:lang w:val="zh-TW" w:eastAsia="zh-TW"/>
        </w:rPr>
      </w:pPr>
    </w:p>
    <w:p w14:paraId="4ACCDFF7">
      <w:pPr>
        <w:pStyle w:val="10"/>
        <w:spacing w:line="360" w:lineRule="auto"/>
        <w:ind w:firstLine="0"/>
        <w:rPr>
          <w:rFonts w:ascii="宋体" w:hAnsi="宋体" w:eastAsia="宋体" w:cs="宋体"/>
          <w:lang w:val="zh-TW" w:eastAsia="zh-TW"/>
        </w:rPr>
      </w:pPr>
    </w:p>
    <w:p w14:paraId="2D4762AD">
      <w:pPr>
        <w:pStyle w:val="10"/>
        <w:spacing w:line="360" w:lineRule="auto"/>
        <w:ind w:firstLine="0"/>
        <w:rPr>
          <w:rFonts w:ascii="宋体" w:hAnsi="宋体" w:eastAsia="宋体" w:cs="宋体"/>
          <w:lang w:val="zh-TW" w:eastAsia="zh-TW"/>
        </w:rPr>
      </w:pPr>
    </w:p>
    <w:p w14:paraId="5E218C90">
      <w:pPr>
        <w:pStyle w:val="10"/>
        <w:spacing w:line="360" w:lineRule="auto"/>
        <w:ind w:firstLine="0"/>
        <w:rPr>
          <w:rFonts w:ascii="宋体" w:hAnsi="宋体" w:eastAsia="宋体" w:cs="宋体"/>
          <w:lang w:val="zh-TW" w:eastAsia="zh-TW"/>
        </w:rPr>
      </w:pPr>
    </w:p>
    <w:p w14:paraId="20B8AF13">
      <w:pPr>
        <w:pStyle w:val="10"/>
        <w:spacing w:line="360" w:lineRule="auto"/>
        <w:ind w:firstLine="0"/>
        <w:rPr>
          <w:rFonts w:ascii="宋体" w:hAnsi="宋体" w:eastAsia="宋体" w:cs="宋体"/>
          <w:lang w:val="zh-TW" w:eastAsia="zh-TW"/>
        </w:rPr>
      </w:pPr>
    </w:p>
    <w:p w14:paraId="583C823A">
      <w:pPr>
        <w:pStyle w:val="10"/>
        <w:spacing w:line="360" w:lineRule="auto"/>
        <w:ind w:firstLine="0"/>
        <w:rPr>
          <w:rFonts w:ascii="宋体" w:hAnsi="宋体" w:eastAsia="宋体" w:cs="宋体"/>
          <w:lang w:val="zh-TW" w:eastAsia="zh-TW"/>
        </w:rPr>
      </w:pPr>
    </w:p>
    <w:p w14:paraId="6B9BF2DC">
      <w:pPr>
        <w:pStyle w:val="10"/>
        <w:spacing w:line="360" w:lineRule="auto"/>
        <w:ind w:firstLine="0"/>
        <w:rPr>
          <w:rFonts w:ascii="宋体" w:hAnsi="宋体" w:eastAsia="宋体" w:cs="宋体"/>
          <w:lang w:val="zh-TW" w:eastAsia="zh-TW"/>
        </w:rPr>
      </w:pPr>
    </w:p>
    <w:p w14:paraId="0B7CC0E0">
      <w:pPr>
        <w:pStyle w:val="10"/>
        <w:spacing w:line="360" w:lineRule="auto"/>
        <w:ind w:firstLine="0"/>
        <w:rPr>
          <w:rFonts w:ascii="宋体" w:hAnsi="宋体" w:eastAsia="宋体" w:cs="宋体"/>
          <w:lang w:val="zh-TW" w:eastAsia="zh-TW"/>
        </w:rPr>
      </w:pPr>
    </w:p>
    <w:p w14:paraId="60591521">
      <w:pPr>
        <w:pStyle w:val="10"/>
        <w:spacing w:line="360" w:lineRule="auto"/>
        <w:ind w:firstLine="0"/>
        <w:rPr>
          <w:rFonts w:ascii="宋体" w:hAnsi="宋体" w:eastAsia="宋体" w:cs="宋体"/>
          <w:lang w:val="zh-TW" w:eastAsia="zh-TW"/>
        </w:rPr>
      </w:pPr>
    </w:p>
    <w:p w14:paraId="775C381C">
      <w:pPr>
        <w:pStyle w:val="10"/>
        <w:spacing w:line="360" w:lineRule="auto"/>
        <w:ind w:firstLine="0"/>
        <w:rPr>
          <w:rFonts w:ascii="宋体" w:hAnsi="宋体" w:eastAsia="宋体" w:cs="宋体"/>
          <w:lang w:val="zh-TW" w:eastAsia="zh-TW"/>
        </w:rPr>
      </w:pPr>
    </w:p>
    <w:p w14:paraId="5FD8A694">
      <w:pPr>
        <w:pStyle w:val="10"/>
        <w:spacing w:line="360" w:lineRule="auto"/>
        <w:ind w:firstLine="0"/>
        <w:rPr>
          <w:rFonts w:ascii="宋体" w:hAnsi="宋体" w:eastAsia="宋体" w:cs="宋体"/>
          <w:lang w:val="zh-TW" w:eastAsia="zh-TW"/>
        </w:rPr>
      </w:pPr>
    </w:p>
    <w:p w14:paraId="7103128E">
      <w:pPr>
        <w:pStyle w:val="10"/>
        <w:spacing w:line="360" w:lineRule="auto"/>
        <w:ind w:firstLine="0"/>
        <w:rPr>
          <w:rFonts w:ascii="宋体" w:hAnsi="宋体" w:eastAsia="宋体" w:cs="宋体"/>
          <w:lang w:val="zh-TW" w:eastAsia="zh-TW"/>
        </w:rPr>
      </w:pPr>
    </w:p>
    <w:p w14:paraId="20550A54">
      <w:pPr>
        <w:pStyle w:val="10"/>
        <w:spacing w:line="360" w:lineRule="auto"/>
        <w:ind w:firstLine="0"/>
        <w:rPr>
          <w:rFonts w:ascii="宋体" w:hAnsi="宋体" w:eastAsia="宋体" w:cs="宋体"/>
          <w:lang w:val="zh-TW" w:eastAsia="zh-TW"/>
        </w:rPr>
      </w:pPr>
    </w:p>
    <w:p w14:paraId="0A7FE808">
      <w:pPr>
        <w:pStyle w:val="10"/>
        <w:spacing w:line="360" w:lineRule="auto"/>
        <w:ind w:firstLine="0"/>
        <w:rPr>
          <w:rFonts w:ascii="宋体" w:hAnsi="宋体" w:eastAsia="宋体" w:cs="宋体"/>
          <w:lang w:val="zh-TW" w:eastAsia="zh-TW"/>
        </w:rPr>
      </w:pPr>
    </w:p>
    <w:p w14:paraId="04EBDE9B">
      <w:pPr>
        <w:pStyle w:val="10"/>
        <w:spacing w:line="360" w:lineRule="auto"/>
        <w:ind w:firstLine="0"/>
        <w:rPr>
          <w:rFonts w:ascii="宋体" w:hAnsi="宋体" w:eastAsia="宋体" w:cs="宋体"/>
          <w:lang w:val="zh-TW" w:eastAsia="zh-TW"/>
        </w:rPr>
      </w:pPr>
    </w:p>
    <w:p w14:paraId="03AA2021">
      <w:pPr>
        <w:pStyle w:val="10"/>
        <w:spacing w:line="360" w:lineRule="auto"/>
        <w:ind w:firstLine="0"/>
        <w:rPr>
          <w:rFonts w:ascii="宋体" w:hAnsi="宋体" w:eastAsia="宋体" w:cs="宋体"/>
          <w:lang w:val="zh-TW" w:eastAsia="zh-TW"/>
        </w:rPr>
      </w:pPr>
    </w:p>
    <w:p w14:paraId="4F1104B7">
      <w:pPr>
        <w:pStyle w:val="10"/>
        <w:spacing w:line="360" w:lineRule="auto"/>
        <w:ind w:firstLine="0"/>
        <w:rPr>
          <w:rFonts w:ascii="宋体" w:hAnsi="宋体" w:eastAsia="宋体" w:cs="宋体"/>
          <w:lang w:val="zh-TW" w:eastAsia="zh-TW"/>
        </w:rPr>
      </w:pPr>
    </w:p>
    <w:p w14:paraId="181EC57F">
      <w:pPr>
        <w:pStyle w:val="10"/>
        <w:spacing w:line="360" w:lineRule="auto"/>
        <w:ind w:firstLine="0"/>
        <w:rPr>
          <w:rFonts w:ascii="宋体" w:hAnsi="宋体" w:eastAsia="宋体" w:cs="宋体"/>
          <w:lang w:val="zh-TW" w:eastAsia="zh-TW"/>
        </w:rPr>
      </w:pPr>
    </w:p>
    <w:p w14:paraId="71E609DB">
      <w:pPr>
        <w:pStyle w:val="10"/>
        <w:spacing w:line="360" w:lineRule="auto"/>
        <w:ind w:firstLine="0"/>
        <w:rPr>
          <w:rFonts w:ascii="宋体" w:hAnsi="宋体" w:eastAsia="宋体" w:cs="宋体"/>
          <w:lang w:val="zh-TW" w:eastAsia="zh-TW"/>
        </w:rPr>
      </w:pPr>
    </w:p>
    <w:p w14:paraId="7EB1E994">
      <w:pPr>
        <w:pStyle w:val="10"/>
        <w:spacing w:line="360" w:lineRule="auto"/>
        <w:ind w:firstLine="0"/>
        <w:rPr>
          <w:rFonts w:ascii="宋体" w:hAnsi="宋体" w:eastAsia="宋体" w:cs="宋体"/>
          <w:lang w:val="zh-TW" w:eastAsia="zh-TW"/>
        </w:rPr>
      </w:pPr>
    </w:p>
    <w:p w14:paraId="699D534C">
      <w:pPr>
        <w:pStyle w:val="10"/>
        <w:spacing w:line="360" w:lineRule="auto"/>
        <w:ind w:firstLine="0"/>
        <w:rPr>
          <w:rFonts w:ascii="宋体" w:hAnsi="宋体" w:eastAsia="宋体" w:cs="宋体"/>
          <w:lang w:val="zh-TW" w:eastAsia="zh-TW"/>
        </w:rPr>
      </w:pPr>
    </w:p>
    <w:p w14:paraId="0DA706A1">
      <w:pPr>
        <w:pStyle w:val="10"/>
        <w:spacing w:line="360" w:lineRule="auto"/>
        <w:ind w:firstLine="0"/>
        <w:rPr>
          <w:rFonts w:ascii="宋体" w:hAnsi="宋体" w:eastAsia="宋体" w:cs="宋体"/>
          <w:lang w:val="zh-TW" w:eastAsia="zh-TW"/>
        </w:rPr>
      </w:pPr>
    </w:p>
    <w:p w14:paraId="55F361F7">
      <w:pPr>
        <w:pStyle w:val="10"/>
        <w:spacing w:line="360" w:lineRule="auto"/>
        <w:ind w:firstLine="0"/>
        <w:rPr>
          <w:rFonts w:ascii="宋体" w:hAnsi="宋体" w:eastAsia="宋体" w:cs="宋体"/>
          <w:lang w:val="zh-TW" w:eastAsia="zh-TW"/>
        </w:rPr>
      </w:pPr>
    </w:p>
    <w:p w14:paraId="63DBED87">
      <w:pPr>
        <w:pStyle w:val="10"/>
        <w:spacing w:line="360" w:lineRule="auto"/>
        <w:ind w:firstLine="0"/>
        <w:rPr>
          <w:rFonts w:ascii="宋体" w:hAnsi="宋体" w:eastAsia="宋体" w:cs="宋体"/>
          <w:lang w:val="zh-TW" w:eastAsia="zh-TW"/>
        </w:rPr>
      </w:pPr>
    </w:p>
    <w:p w14:paraId="15434DC9">
      <w:pPr>
        <w:pStyle w:val="10"/>
        <w:spacing w:line="360" w:lineRule="auto"/>
        <w:ind w:firstLine="0"/>
        <w:rPr>
          <w:rFonts w:ascii="宋体" w:hAnsi="宋体" w:eastAsia="宋体" w:cs="宋体"/>
          <w:lang w:val="zh-TW" w:eastAsia="zh-TW"/>
        </w:rPr>
      </w:pPr>
    </w:p>
    <w:p w14:paraId="3B48DE16">
      <w:pPr>
        <w:spacing w:line="360" w:lineRule="auto"/>
        <w:rPr>
          <w:rStyle w:val="15"/>
          <w:rFonts w:hAnsi="宋体" w:cs="宋体"/>
          <w:b/>
          <w:bCs/>
          <w:szCs w:val="21"/>
        </w:rPr>
      </w:pPr>
      <w:r>
        <w:rPr>
          <w:rStyle w:val="15"/>
          <w:rFonts w:hint="eastAsia" w:hAnsi="宋体" w:cs="宋体"/>
          <w:b/>
          <w:bCs/>
          <w:szCs w:val="21"/>
        </w:rPr>
        <w:t>八、近一年内同类项目业绩相关证明文件</w:t>
      </w:r>
    </w:p>
    <w:p w14:paraId="2FE66A91">
      <w:pPr>
        <w:spacing w:line="360" w:lineRule="auto"/>
        <w:rPr>
          <w:rStyle w:val="15"/>
          <w:rFonts w:hAnsi="宋体" w:cs="宋体"/>
          <w:b/>
          <w:bCs/>
          <w:szCs w:val="21"/>
        </w:rPr>
      </w:pPr>
    </w:p>
    <w:p w14:paraId="2143FBED">
      <w:pPr>
        <w:spacing w:line="360" w:lineRule="auto"/>
        <w:rPr>
          <w:rStyle w:val="15"/>
          <w:rFonts w:hAnsi="宋体" w:cs="宋体"/>
          <w:b/>
          <w:bCs/>
          <w:szCs w:val="21"/>
        </w:rPr>
      </w:pPr>
    </w:p>
    <w:p w14:paraId="0B5BE194">
      <w:pPr>
        <w:spacing w:line="360" w:lineRule="auto"/>
        <w:rPr>
          <w:rStyle w:val="15"/>
          <w:rFonts w:hAnsi="宋体" w:cs="宋体"/>
          <w:b/>
          <w:bCs/>
          <w:szCs w:val="21"/>
        </w:rPr>
      </w:pPr>
    </w:p>
    <w:p w14:paraId="251964E2">
      <w:pPr>
        <w:spacing w:line="360" w:lineRule="auto"/>
        <w:rPr>
          <w:rStyle w:val="15"/>
          <w:rFonts w:hAnsi="宋体" w:cs="宋体"/>
          <w:b/>
          <w:bCs/>
          <w:szCs w:val="21"/>
        </w:rPr>
      </w:pPr>
    </w:p>
    <w:p w14:paraId="2EB4C000">
      <w:pPr>
        <w:spacing w:line="360" w:lineRule="auto"/>
        <w:rPr>
          <w:rStyle w:val="15"/>
          <w:rFonts w:hAnsi="宋体" w:cs="宋体"/>
          <w:b/>
          <w:bCs/>
          <w:szCs w:val="21"/>
        </w:rPr>
      </w:pPr>
    </w:p>
    <w:p w14:paraId="72BE2FEC">
      <w:pPr>
        <w:spacing w:line="360" w:lineRule="auto"/>
        <w:rPr>
          <w:rStyle w:val="15"/>
          <w:rFonts w:hAnsi="宋体" w:cs="宋体"/>
          <w:b/>
          <w:bCs/>
          <w:szCs w:val="21"/>
        </w:rPr>
      </w:pPr>
    </w:p>
    <w:p w14:paraId="1D8CC7C9">
      <w:pPr>
        <w:spacing w:line="360" w:lineRule="auto"/>
        <w:rPr>
          <w:rStyle w:val="15"/>
          <w:rFonts w:hAnsi="宋体" w:cs="宋体"/>
          <w:b/>
          <w:bCs/>
          <w:szCs w:val="21"/>
        </w:rPr>
      </w:pPr>
    </w:p>
    <w:p w14:paraId="597A2B8A">
      <w:pPr>
        <w:spacing w:line="360" w:lineRule="auto"/>
        <w:rPr>
          <w:rStyle w:val="15"/>
          <w:rFonts w:hAnsi="宋体" w:cs="宋体"/>
          <w:b/>
          <w:bCs/>
          <w:szCs w:val="21"/>
        </w:rPr>
      </w:pPr>
    </w:p>
    <w:p w14:paraId="1EA22E3E">
      <w:pPr>
        <w:spacing w:line="360" w:lineRule="auto"/>
        <w:rPr>
          <w:rStyle w:val="15"/>
          <w:rFonts w:hAnsi="宋体" w:cs="宋体"/>
          <w:b/>
          <w:bCs/>
          <w:szCs w:val="21"/>
        </w:rPr>
      </w:pPr>
    </w:p>
    <w:p w14:paraId="45C2E431">
      <w:pPr>
        <w:spacing w:line="360" w:lineRule="auto"/>
        <w:rPr>
          <w:rStyle w:val="15"/>
          <w:rFonts w:hAnsi="宋体" w:cs="宋体"/>
          <w:b/>
          <w:bCs/>
          <w:szCs w:val="21"/>
        </w:rPr>
      </w:pPr>
    </w:p>
    <w:p w14:paraId="5D1B49F0">
      <w:pPr>
        <w:spacing w:line="360" w:lineRule="auto"/>
        <w:rPr>
          <w:rStyle w:val="15"/>
          <w:rFonts w:hAnsi="宋体" w:cs="宋体"/>
          <w:b/>
          <w:bCs/>
          <w:szCs w:val="21"/>
        </w:rPr>
      </w:pPr>
    </w:p>
    <w:p w14:paraId="47617101">
      <w:pPr>
        <w:spacing w:line="360" w:lineRule="auto"/>
        <w:rPr>
          <w:rStyle w:val="15"/>
          <w:rFonts w:hAnsi="宋体" w:cs="宋体"/>
          <w:b/>
          <w:bCs/>
          <w:szCs w:val="21"/>
        </w:rPr>
      </w:pPr>
    </w:p>
    <w:p w14:paraId="31A67F94">
      <w:pPr>
        <w:spacing w:line="360" w:lineRule="auto"/>
        <w:rPr>
          <w:rStyle w:val="15"/>
          <w:rFonts w:hAnsi="宋体" w:cs="宋体"/>
          <w:b/>
          <w:bCs/>
          <w:szCs w:val="21"/>
        </w:rPr>
      </w:pPr>
    </w:p>
    <w:p w14:paraId="1132FC5B">
      <w:pPr>
        <w:spacing w:line="360" w:lineRule="auto"/>
        <w:rPr>
          <w:rStyle w:val="15"/>
          <w:rFonts w:hAnsi="宋体" w:cs="宋体"/>
          <w:b/>
          <w:bCs/>
          <w:szCs w:val="21"/>
        </w:rPr>
      </w:pPr>
    </w:p>
    <w:p w14:paraId="609EA5E4">
      <w:pPr>
        <w:spacing w:line="360" w:lineRule="auto"/>
        <w:rPr>
          <w:rStyle w:val="15"/>
          <w:rFonts w:hAnsi="宋体" w:cs="宋体"/>
          <w:b/>
          <w:bCs/>
          <w:szCs w:val="21"/>
        </w:rPr>
      </w:pPr>
    </w:p>
    <w:p w14:paraId="205B1CAD">
      <w:pPr>
        <w:spacing w:line="360" w:lineRule="auto"/>
        <w:rPr>
          <w:rStyle w:val="15"/>
          <w:rFonts w:hAnsi="宋体" w:cs="宋体"/>
          <w:b/>
          <w:bCs/>
          <w:szCs w:val="21"/>
        </w:rPr>
      </w:pPr>
    </w:p>
    <w:p w14:paraId="436C6569">
      <w:pPr>
        <w:spacing w:line="360" w:lineRule="auto"/>
        <w:rPr>
          <w:rStyle w:val="15"/>
          <w:rFonts w:hAnsi="宋体" w:cs="宋体"/>
          <w:b/>
          <w:bCs/>
          <w:szCs w:val="21"/>
        </w:rPr>
      </w:pPr>
    </w:p>
    <w:p w14:paraId="58059149">
      <w:pPr>
        <w:spacing w:line="360" w:lineRule="auto"/>
        <w:rPr>
          <w:rStyle w:val="15"/>
          <w:rFonts w:hAnsi="宋体" w:cs="宋体"/>
          <w:b/>
          <w:bCs/>
          <w:szCs w:val="21"/>
        </w:rPr>
      </w:pPr>
    </w:p>
    <w:p w14:paraId="228A0003">
      <w:pPr>
        <w:spacing w:line="360" w:lineRule="auto"/>
        <w:rPr>
          <w:rStyle w:val="15"/>
          <w:rFonts w:hAnsi="宋体" w:cs="宋体"/>
          <w:b/>
          <w:bCs/>
          <w:szCs w:val="21"/>
        </w:rPr>
      </w:pPr>
    </w:p>
    <w:p w14:paraId="52428014">
      <w:pPr>
        <w:spacing w:line="360" w:lineRule="auto"/>
        <w:rPr>
          <w:rStyle w:val="15"/>
          <w:rFonts w:hAnsi="宋体" w:cs="宋体"/>
          <w:b/>
          <w:bCs/>
          <w:szCs w:val="21"/>
        </w:rPr>
      </w:pPr>
    </w:p>
    <w:p w14:paraId="0057D422">
      <w:pPr>
        <w:spacing w:line="360" w:lineRule="auto"/>
        <w:rPr>
          <w:rStyle w:val="15"/>
          <w:rFonts w:hAnsi="宋体" w:cs="宋体"/>
          <w:b/>
          <w:bCs/>
          <w:szCs w:val="21"/>
        </w:rPr>
      </w:pPr>
    </w:p>
    <w:p w14:paraId="0508AEB6">
      <w:pPr>
        <w:spacing w:line="360" w:lineRule="auto"/>
        <w:rPr>
          <w:rStyle w:val="15"/>
          <w:rFonts w:hAnsi="宋体" w:cs="宋体"/>
          <w:b/>
          <w:bCs/>
          <w:szCs w:val="21"/>
        </w:rPr>
      </w:pPr>
    </w:p>
    <w:p w14:paraId="69A1945B">
      <w:pPr>
        <w:spacing w:line="360" w:lineRule="auto"/>
        <w:rPr>
          <w:rStyle w:val="15"/>
          <w:rFonts w:hAnsi="宋体" w:cs="宋体"/>
          <w:b/>
          <w:bCs/>
          <w:szCs w:val="21"/>
        </w:rPr>
      </w:pPr>
    </w:p>
    <w:p w14:paraId="5ECAC491">
      <w:pPr>
        <w:spacing w:line="360" w:lineRule="auto"/>
        <w:rPr>
          <w:rStyle w:val="15"/>
          <w:rFonts w:hAnsi="宋体" w:cs="宋体"/>
          <w:b/>
          <w:bCs/>
          <w:szCs w:val="21"/>
        </w:rPr>
      </w:pPr>
    </w:p>
    <w:p w14:paraId="4496BE70">
      <w:pPr>
        <w:spacing w:line="360" w:lineRule="auto"/>
        <w:rPr>
          <w:rStyle w:val="15"/>
          <w:rFonts w:hAnsi="宋体" w:cs="宋体"/>
          <w:b/>
          <w:bCs/>
          <w:szCs w:val="21"/>
        </w:rPr>
      </w:pPr>
    </w:p>
    <w:p w14:paraId="1434C3C5">
      <w:pPr>
        <w:spacing w:line="360" w:lineRule="auto"/>
        <w:rPr>
          <w:rStyle w:val="15"/>
          <w:rFonts w:hAnsi="宋体" w:cs="宋体"/>
          <w:b/>
          <w:bCs/>
          <w:szCs w:val="21"/>
        </w:rPr>
      </w:pPr>
    </w:p>
    <w:p w14:paraId="39FEC042">
      <w:pPr>
        <w:spacing w:line="360" w:lineRule="auto"/>
        <w:rPr>
          <w:rStyle w:val="15"/>
          <w:rFonts w:hAnsi="宋体" w:cs="宋体"/>
          <w:b/>
          <w:bCs/>
          <w:szCs w:val="21"/>
        </w:rPr>
      </w:pPr>
    </w:p>
    <w:p w14:paraId="0D7C80A7">
      <w:pPr>
        <w:spacing w:line="360" w:lineRule="auto"/>
        <w:rPr>
          <w:rStyle w:val="15"/>
          <w:rFonts w:hAnsi="宋体" w:cs="宋体"/>
          <w:b/>
          <w:bCs/>
          <w:szCs w:val="21"/>
        </w:rPr>
      </w:pPr>
    </w:p>
    <w:p w14:paraId="7A70AEA7">
      <w:pPr>
        <w:spacing w:line="360" w:lineRule="auto"/>
        <w:rPr>
          <w:rStyle w:val="15"/>
          <w:rFonts w:hAnsi="宋体" w:cs="宋体"/>
          <w:b/>
          <w:bCs/>
          <w:szCs w:val="21"/>
        </w:rPr>
      </w:pPr>
    </w:p>
    <w:p w14:paraId="547AAB44">
      <w:pPr>
        <w:spacing w:line="360" w:lineRule="auto"/>
        <w:rPr>
          <w:rStyle w:val="15"/>
          <w:rFonts w:hAnsi="宋体" w:cs="宋体"/>
          <w:b/>
          <w:bCs/>
          <w:szCs w:val="21"/>
        </w:rPr>
      </w:pPr>
      <w:r>
        <w:rPr>
          <w:rStyle w:val="15"/>
          <w:rFonts w:hint="eastAsia" w:hAnsi="宋体" w:cs="宋体"/>
          <w:b/>
          <w:bCs/>
          <w:szCs w:val="21"/>
        </w:rPr>
        <w:t>九、售后服务承诺（格式自拟）</w:t>
      </w:r>
    </w:p>
    <w:p w14:paraId="1525CDF1">
      <w:pPr>
        <w:spacing w:line="360" w:lineRule="auto"/>
        <w:rPr>
          <w:rStyle w:val="15"/>
          <w:rFonts w:hAnsi="宋体" w:cs="宋体"/>
          <w:b/>
          <w:bCs/>
          <w:szCs w:val="21"/>
        </w:rPr>
      </w:pPr>
    </w:p>
    <w:p w14:paraId="4600094F">
      <w:pPr>
        <w:spacing w:line="360" w:lineRule="auto"/>
        <w:rPr>
          <w:rStyle w:val="15"/>
          <w:rFonts w:hAnsi="宋体" w:cs="宋体"/>
          <w:b/>
          <w:bCs/>
          <w:szCs w:val="21"/>
        </w:rPr>
      </w:pPr>
    </w:p>
    <w:p w14:paraId="3F28A335">
      <w:pPr>
        <w:spacing w:line="360" w:lineRule="auto"/>
        <w:rPr>
          <w:rStyle w:val="15"/>
          <w:rFonts w:hAnsi="宋体" w:cs="宋体"/>
          <w:b/>
          <w:bCs/>
          <w:szCs w:val="21"/>
        </w:rPr>
      </w:pPr>
    </w:p>
    <w:p w14:paraId="0A028A53">
      <w:pPr>
        <w:spacing w:line="360" w:lineRule="auto"/>
        <w:rPr>
          <w:rStyle w:val="15"/>
          <w:rFonts w:hAnsi="宋体" w:cs="宋体"/>
          <w:b/>
          <w:bCs/>
          <w:szCs w:val="21"/>
        </w:rPr>
      </w:pPr>
    </w:p>
    <w:p w14:paraId="5BBCE01F">
      <w:pPr>
        <w:spacing w:line="360" w:lineRule="auto"/>
        <w:rPr>
          <w:rStyle w:val="15"/>
          <w:rFonts w:hAnsi="宋体" w:cs="宋体"/>
          <w:b/>
          <w:bCs/>
          <w:szCs w:val="21"/>
        </w:rPr>
      </w:pPr>
    </w:p>
    <w:p w14:paraId="6D5E38BE">
      <w:pPr>
        <w:spacing w:line="360" w:lineRule="auto"/>
        <w:rPr>
          <w:rStyle w:val="15"/>
          <w:rFonts w:hAnsi="宋体" w:cs="宋体"/>
          <w:b/>
          <w:bCs/>
          <w:szCs w:val="21"/>
        </w:rPr>
      </w:pPr>
    </w:p>
    <w:p w14:paraId="348B8832">
      <w:pPr>
        <w:spacing w:line="360" w:lineRule="auto"/>
        <w:rPr>
          <w:rStyle w:val="15"/>
          <w:rFonts w:hAnsi="宋体" w:cs="宋体"/>
          <w:b/>
          <w:bCs/>
          <w:szCs w:val="21"/>
        </w:rPr>
      </w:pPr>
    </w:p>
    <w:p w14:paraId="242D0BF6">
      <w:pPr>
        <w:spacing w:line="360" w:lineRule="auto"/>
        <w:rPr>
          <w:rStyle w:val="15"/>
          <w:rFonts w:hAnsi="宋体" w:cs="宋体"/>
          <w:b/>
          <w:bCs/>
          <w:szCs w:val="21"/>
        </w:rPr>
      </w:pPr>
    </w:p>
    <w:p w14:paraId="246EBBEC">
      <w:pPr>
        <w:spacing w:line="360" w:lineRule="auto"/>
        <w:rPr>
          <w:rStyle w:val="15"/>
          <w:rFonts w:hAnsi="宋体" w:cs="宋体"/>
          <w:b/>
          <w:bCs/>
          <w:szCs w:val="21"/>
        </w:rPr>
      </w:pPr>
    </w:p>
    <w:p w14:paraId="37C56DC6">
      <w:pPr>
        <w:spacing w:line="360" w:lineRule="auto"/>
        <w:rPr>
          <w:rStyle w:val="15"/>
          <w:rFonts w:hAnsi="宋体" w:cs="宋体"/>
          <w:b/>
          <w:bCs/>
          <w:szCs w:val="21"/>
        </w:rPr>
      </w:pPr>
    </w:p>
    <w:p w14:paraId="29EBAD94">
      <w:pPr>
        <w:spacing w:line="360" w:lineRule="auto"/>
        <w:rPr>
          <w:rStyle w:val="15"/>
          <w:rFonts w:hAnsi="宋体" w:cs="宋体"/>
          <w:b/>
          <w:bCs/>
          <w:szCs w:val="21"/>
        </w:rPr>
      </w:pPr>
    </w:p>
    <w:p w14:paraId="00673EAE">
      <w:pPr>
        <w:spacing w:line="360" w:lineRule="auto"/>
        <w:rPr>
          <w:rStyle w:val="15"/>
          <w:rFonts w:hAnsi="宋体" w:cs="宋体"/>
          <w:b/>
          <w:bCs/>
          <w:szCs w:val="21"/>
        </w:rPr>
      </w:pPr>
    </w:p>
    <w:p w14:paraId="6F5AB6DB">
      <w:pPr>
        <w:spacing w:line="360" w:lineRule="auto"/>
        <w:rPr>
          <w:rStyle w:val="15"/>
          <w:rFonts w:hAnsi="宋体" w:cs="宋体"/>
          <w:b/>
          <w:bCs/>
          <w:szCs w:val="21"/>
        </w:rPr>
      </w:pPr>
    </w:p>
    <w:p w14:paraId="0CB2E7DD">
      <w:pPr>
        <w:spacing w:line="360" w:lineRule="auto"/>
        <w:rPr>
          <w:rStyle w:val="15"/>
          <w:rFonts w:hAnsi="宋体" w:cs="宋体"/>
          <w:b/>
          <w:bCs/>
          <w:szCs w:val="21"/>
        </w:rPr>
      </w:pPr>
    </w:p>
    <w:p w14:paraId="4EE182BF">
      <w:pPr>
        <w:spacing w:line="360" w:lineRule="auto"/>
        <w:rPr>
          <w:rStyle w:val="15"/>
          <w:rFonts w:hAnsi="宋体" w:cs="宋体"/>
          <w:b/>
          <w:bCs/>
          <w:szCs w:val="21"/>
        </w:rPr>
      </w:pPr>
    </w:p>
    <w:p w14:paraId="57030A1D">
      <w:pPr>
        <w:spacing w:line="360" w:lineRule="auto"/>
        <w:rPr>
          <w:rStyle w:val="15"/>
          <w:rFonts w:hAnsi="宋体" w:cs="宋体"/>
          <w:b/>
          <w:bCs/>
          <w:szCs w:val="21"/>
        </w:rPr>
      </w:pPr>
    </w:p>
    <w:p w14:paraId="7D349D9E">
      <w:pPr>
        <w:spacing w:line="360" w:lineRule="auto"/>
        <w:rPr>
          <w:rStyle w:val="15"/>
          <w:rFonts w:hAnsi="宋体" w:cs="宋体"/>
          <w:b/>
          <w:bCs/>
          <w:szCs w:val="21"/>
        </w:rPr>
      </w:pPr>
    </w:p>
    <w:p w14:paraId="032C168E">
      <w:pPr>
        <w:spacing w:line="360" w:lineRule="auto"/>
        <w:rPr>
          <w:rStyle w:val="15"/>
          <w:rFonts w:hAnsi="宋体" w:cs="宋体"/>
          <w:b/>
          <w:bCs/>
          <w:szCs w:val="21"/>
        </w:rPr>
      </w:pPr>
    </w:p>
    <w:p w14:paraId="1C72DC67">
      <w:pPr>
        <w:pStyle w:val="14"/>
        <w:ind w:firstLine="0" w:firstLineChars="0"/>
        <w:rPr>
          <w:rStyle w:val="15"/>
          <w:rFonts w:hAnsi="宋体" w:cs="宋体" w:asciiTheme="minorHAnsi"/>
          <w:b/>
          <w:bCs/>
          <w:szCs w:val="21"/>
        </w:rPr>
      </w:pPr>
    </w:p>
    <w:p w14:paraId="45E6E33D">
      <w:pPr>
        <w:pStyle w:val="14"/>
        <w:ind w:firstLine="0" w:firstLineChars="0"/>
        <w:rPr>
          <w:rStyle w:val="15"/>
          <w:rFonts w:hAnsi="宋体" w:cs="宋体" w:asciiTheme="minorHAnsi"/>
          <w:b/>
          <w:bCs/>
          <w:szCs w:val="21"/>
        </w:rPr>
      </w:pPr>
    </w:p>
    <w:p w14:paraId="1309900F">
      <w:pPr>
        <w:pStyle w:val="14"/>
        <w:ind w:firstLine="0" w:firstLineChars="0"/>
        <w:rPr>
          <w:rStyle w:val="15"/>
          <w:rFonts w:hAnsi="宋体" w:cs="宋体" w:asciiTheme="minorHAnsi"/>
          <w:b/>
          <w:bCs/>
          <w:szCs w:val="21"/>
        </w:rPr>
      </w:pPr>
    </w:p>
    <w:p w14:paraId="2913DD3E">
      <w:pPr>
        <w:pStyle w:val="14"/>
        <w:ind w:firstLine="0" w:firstLineChars="0"/>
        <w:rPr>
          <w:rStyle w:val="15"/>
          <w:rFonts w:hAnsi="宋体" w:cs="宋体" w:asciiTheme="minorHAnsi"/>
          <w:b/>
          <w:bCs/>
          <w:szCs w:val="21"/>
        </w:rPr>
      </w:pPr>
    </w:p>
    <w:p w14:paraId="7337FCD3">
      <w:pPr>
        <w:pStyle w:val="14"/>
        <w:ind w:firstLine="0" w:firstLineChars="0"/>
        <w:rPr>
          <w:rStyle w:val="15"/>
          <w:rFonts w:hAnsi="宋体" w:cs="宋体" w:asciiTheme="minorHAnsi"/>
          <w:b/>
          <w:bCs/>
          <w:szCs w:val="21"/>
        </w:rPr>
      </w:pPr>
    </w:p>
    <w:p w14:paraId="453FB050">
      <w:pPr>
        <w:pStyle w:val="14"/>
        <w:ind w:firstLine="0" w:firstLineChars="0"/>
        <w:rPr>
          <w:rStyle w:val="15"/>
          <w:rFonts w:hAnsi="宋体" w:cs="宋体" w:asciiTheme="minorHAnsi"/>
          <w:b/>
          <w:bCs/>
          <w:szCs w:val="21"/>
        </w:rPr>
      </w:pPr>
    </w:p>
    <w:p w14:paraId="65D61874">
      <w:pPr>
        <w:pStyle w:val="14"/>
        <w:ind w:firstLine="0" w:firstLineChars="0"/>
        <w:rPr>
          <w:rStyle w:val="15"/>
          <w:rFonts w:hAnsi="宋体" w:cs="宋体" w:asciiTheme="minorHAnsi"/>
          <w:b/>
          <w:bCs/>
          <w:szCs w:val="21"/>
        </w:rPr>
      </w:pPr>
    </w:p>
    <w:p w14:paraId="31684920">
      <w:pPr>
        <w:pStyle w:val="14"/>
        <w:ind w:firstLine="0" w:firstLineChars="0"/>
        <w:rPr>
          <w:rStyle w:val="15"/>
          <w:rFonts w:hAnsi="宋体" w:cs="宋体" w:asciiTheme="minorHAnsi"/>
          <w:b/>
          <w:bCs/>
          <w:szCs w:val="21"/>
        </w:rPr>
      </w:pPr>
    </w:p>
    <w:p w14:paraId="0790D91D">
      <w:pPr>
        <w:pStyle w:val="14"/>
        <w:ind w:firstLine="0" w:firstLineChars="0"/>
        <w:rPr>
          <w:rStyle w:val="15"/>
          <w:rFonts w:hAnsi="宋体" w:cs="宋体" w:asciiTheme="minorHAnsi"/>
          <w:b/>
          <w:bCs/>
          <w:szCs w:val="21"/>
        </w:rPr>
      </w:pPr>
    </w:p>
    <w:p w14:paraId="5EF444CA">
      <w:pPr>
        <w:pStyle w:val="14"/>
        <w:ind w:firstLine="0" w:firstLineChars="0"/>
        <w:rPr>
          <w:rStyle w:val="15"/>
          <w:rFonts w:hAnsi="宋体" w:cs="宋体" w:asciiTheme="minorHAnsi"/>
          <w:b/>
          <w:bCs/>
          <w:szCs w:val="21"/>
        </w:rPr>
      </w:pPr>
    </w:p>
    <w:p w14:paraId="5F86CCAD">
      <w:pPr>
        <w:pStyle w:val="14"/>
        <w:ind w:firstLine="0" w:firstLineChars="0"/>
        <w:rPr>
          <w:rStyle w:val="15"/>
          <w:rFonts w:hAnsi="宋体" w:cs="宋体" w:asciiTheme="minorHAnsi"/>
          <w:b/>
          <w:bCs/>
          <w:szCs w:val="21"/>
        </w:rPr>
      </w:pPr>
    </w:p>
    <w:p w14:paraId="7AA28CB1">
      <w:pPr>
        <w:pStyle w:val="14"/>
        <w:ind w:firstLine="0" w:firstLineChars="0"/>
        <w:rPr>
          <w:rStyle w:val="15"/>
          <w:rFonts w:hAnsi="宋体" w:cs="宋体" w:asciiTheme="minorHAnsi"/>
          <w:b/>
          <w:bCs/>
          <w:szCs w:val="21"/>
        </w:rPr>
      </w:pPr>
    </w:p>
    <w:p w14:paraId="6C4A46B3">
      <w:pPr>
        <w:pStyle w:val="14"/>
        <w:ind w:firstLine="0" w:firstLineChars="0"/>
        <w:rPr>
          <w:rStyle w:val="15"/>
          <w:rFonts w:hAnsi="宋体" w:cs="宋体" w:asciiTheme="minorHAnsi"/>
          <w:b/>
          <w:bCs/>
          <w:szCs w:val="21"/>
        </w:rPr>
      </w:pPr>
    </w:p>
    <w:p w14:paraId="12D4C842">
      <w:pPr>
        <w:pStyle w:val="14"/>
        <w:ind w:firstLine="0" w:firstLineChars="0"/>
        <w:rPr>
          <w:rStyle w:val="15"/>
          <w:rFonts w:hAnsi="宋体" w:cs="宋体" w:asciiTheme="minorHAnsi"/>
          <w:b/>
          <w:bCs/>
          <w:szCs w:val="21"/>
        </w:rPr>
      </w:pPr>
    </w:p>
    <w:p w14:paraId="64EF2CAA">
      <w:pPr>
        <w:pStyle w:val="14"/>
        <w:ind w:firstLine="0" w:firstLineChars="0"/>
        <w:rPr>
          <w:rStyle w:val="15"/>
          <w:rFonts w:hAnsi="宋体" w:cs="宋体" w:asciiTheme="minorHAnsi"/>
          <w:b/>
          <w:bCs/>
          <w:szCs w:val="21"/>
        </w:rPr>
      </w:pPr>
    </w:p>
    <w:p w14:paraId="2AF3FF97">
      <w:pPr>
        <w:pStyle w:val="14"/>
        <w:ind w:firstLine="0" w:firstLineChars="0"/>
        <w:rPr>
          <w:rStyle w:val="15"/>
          <w:rFonts w:hAnsi="宋体" w:cs="宋体" w:asciiTheme="minorHAnsi"/>
          <w:b/>
          <w:bCs/>
          <w:szCs w:val="21"/>
        </w:rPr>
      </w:pPr>
    </w:p>
    <w:p w14:paraId="6C0E8FE2">
      <w:pPr>
        <w:pStyle w:val="14"/>
        <w:ind w:firstLine="0" w:firstLineChars="0"/>
        <w:rPr>
          <w:rStyle w:val="15"/>
          <w:rFonts w:hAnsi="宋体" w:cs="宋体" w:asciiTheme="minorHAnsi"/>
          <w:b/>
          <w:bCs/>
          <w:szCs w:val="21"/>
        </w:rPr>
      </w:pPr>
      <w:r>
        <w:rPr>
          <w:rStyle w:val="15"/>
          <w:rFonts w:hint="eastAsia" w:hAnsi="宋体" w:cs="宋体" w:asciiTheme="minorHAnsi"/>
          <w:b/>
          <w:bCs/>
          <w:szCs w:val="21"/>
        </w:rPr>
        <w:t>十、供应商认为需要提供的其他材料（如产品彩页等资料，如无、可删）</w:t>
      </w:r>
    </w:p>
    <w:p w14:paraId="4838BA4C">
      <w:pPr>
        <w:pStyle w:val="6"/>
        <w:spacing w:line="360" w:lineRule="auto"/>
        <w:jc w:val="center"/>
        <w:rPr>
          <w:rFonts w:ascii="宋体" w:hAnsi="宋体" w:eastAsia="宋体" w:cs="宋体"/>
        </w:rPr>
      </w:pPr>
    </w:p>
    <w:p w14:paraId="69175201">
      <w:pPr>
        <w:pStyle w:val="6"/>
        <w:spacing w:line="360" w:lineRule="auto"/>
        <w:jc w:val="center"/>
        <w:rPr>
          <w:rFonts w:ascii="宋体" w:hAnsi="宋体" w:eastAsia="宋体" w:cs="宋体"/>
        </w:rPr>
      </w:pPr>
    </w:p>
    <w:p w14:paraId="51155F73">
      <w:pPr>
        <w:pStyle w:val="6"/>
        <w:spacing w:line="360" w:lineRule="auto"/>
        <w:jc w:val="center"/>
        <w:rPr>
          <w:rFonts w:ascii="宋体" w:hAnsi="宋体" w:eastAsia="宋体" w:cs="宋体"/>
        </w:rPr>
      </w:pPr>
    </w:p>
    <w:p w14:paraId="5DD7B5FE">
      <w:pPr>
        <w:pStyle w:val="6"/>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6A0D42E1">
      <w:pPr>
        <w:spacing w:line="360" w:lineRule="auto"/>
        <w:rPr>
          <w:rFonts w:ascii="宋体" w:hAnsi="宋体" w:eastAsia="宋体" w:cs="宋体"/>
        </w:rPr>
      </w:pPr>
    </w:p>
    <w:p w14:paraId="4730C24A">
      <w:pPr>
        <w:spacing w:line="360" w:lineRule="auto"/>
        <w:rPr>
          <w:rFonts w:ascii="宋体" w:hAnsi="宋体" w:eastAsia="宋体" w:cs="宋体"/>
        </w:rPr>
      </w:pPr>
    </w:p>
    <w:p w14:paraId="549F8EED">
      <w:pPr>
        <w:spacing w:line="360" w:lineRule="auto"/>
        <w:rPr>
          <w:rFonts w:ascii="宋体" w:hAnsi="宋体" w:eastAsia="宋体" w:cs="宋体"/>
        </w:rPr>
      </w:pPr>
    </w:p>
    <w:p w14:paraId="4F2AADCE">
      <w:pPr>
        <w:spacing w:line="360" w:lineRule="auto"/>
        <w:rPr>
          <w:rFonts w:ascii="宋体" w:hAnsi="宋体" w:eastAsia="宋体" w:cs="宋体"/>
        </w:rPr>
      </w:pPr>
    </w:p>
    <w:p w14:paraId="69BEE358">
      <w:pPr>
        <w:spacing w:line="360" w:lineRule="auto"/>
        <w:rPr>
          <w:rFonts w:ascii="宋体" w:hAnsi="宋体" w:eastAsia="宋体" w:cs="宋体"/>
        </w:rPr>
      </w:pPr>
    </w:p>
    <w:p w14:paraId="62835C06">
      <w:pPr>
        <w:spacing w:line="360" w:lineRule="auto"/>
        <w:rPr>
          <w:rFonts w:ascii="宋体" w:hAnsi="宋体" w:eastAsia="宋体" w:cs="宋体"/>
        </w:rPr>
      </w:pPr>
    </w:p>
    <w:p w14:paraId="35C789B4">
      <w:pPr>
        <w:spacing w:line="360" w:lineRule="auto"/>
        <w:rPr>
          <w:rFonts w:ascii="宋体" w:hAnsi="宋体" w:eastAsia="宋体" w:cs="宋体"/>
        </w:rPr>
      </w:pPr>
    </w:p>
    <w:p w14:paraId="76FDAD6B">
      <w:pPr>
        <w:spacing w:line="360" w:lineRule="auto"/>
        <w:rPr>
          <w:rFonts w:ascii="宋体" w:hAnsi="宋体" w:eastAsia="宋体" w:cs="宋体"/>
        </w:rPr>
      </w:pPr>
    </w:p>
    <w:p w14:paraId="416346B9">
      <w:pPr>
        <w:spacing w:line="360" w:lineRule="auto"/>
        <w:rPr>
          <w:rFonts w:ascii="宋体" w:hAnsi="宋体" w:eastAsia="宋体" w:cs="宋体"/>
        </w:rPr>
      </w:pPr>
    </w:p>
    <w:p w14:paraId="51957D1F">
      <w:pPr>
        <w:spacing w:line="360" w:lineRule="auto"/>
        <w:rPr>
          <w:rFonts w:ascii="宋体" w:hAnsi="宋体" w:eastAsia="宋体" w:cs="宋体"/>
        </w:rPr>
      </w:pPr>
    </w:p>
    <w:p w14:paraId="31AE8AE9">
      <w:pPr>
        <w:spacing w:line="360" w:lineRule="auto"/>
        <w:rPr>
          <w:rFonts w:ascii="宋体" w:hAnsi="宋体" w:eastAsia="宋体" w:cs="宋体"/>
        </w:rPr>
      </w:pPr>
    </w:p>
    <w:p w14:paraId="4D55D73C">
      <w:pPr>
        <w:spacing w:line="360" w:lineRule="auto"/>
        <w:rPr>
          <w:rFonts w:ascii="宋体" w:hAnsi="宋体" w:eastAsia="宋体" w:cs="宋体"/>
        </w:rPr>
      </w:pPr>
    </w:p>
    <w:p w14:paraId="1DB2DA72">
      <w:pPr>
        <w:spacing w:line="360" w:lineRule="auto"/>
        <w:rPr>
          <w:rFonts w:ascii="宋体" w:hAnsi="宋体" w:eastAsia="宋体" w:cs="宋体"/>
        </w:rPr>
      </w:pPr>
    </w:p>
    <w:p w14:paraId="60759826">
      <w:pPr>
        <w:spacing w:line="360" w:lineRule="auto"/>
        <w:rPr>
          <w:rFonts w:ascii="宋体" w:hAnsi="宋体" w:eastAsia="宋体" w:cs="宋体"/>
        </w:rPr>
      </w:pPr>
    </w:p>
    <w:p w14:paraId="1543563D">
      <w:pPr>
        <w:spacing w:line="360" w:lineRule="auto"/>
        <w:rPr>
          <w:rFonts w:ascii="宋体" w:hAnsi="宋体" w:eastAsia="宋体" w:cs="宋体"/>
        </w:rPr>
      </w:pPr>
    </w:p>
    <w:p w14:paraId="42ABCB25">
      <w:pPr>
        <w:spacing w:line="360" w:lineRule="auto"/>
        <w:rPr>
          <w:rFonts w:ascii="宋体" w:hAnsi="宋体" w:eastAsia="宋体" w:cs="宋体"/>
        </w:rPr>
      </w:pPr>
    </w:p>
    <w:p w14:paraId="4A2A93A5">
      <w:pPr>
        <w:spacing w:line="360" w:lineRule="auto"/>
        <w:rPr>
          <w:rFonts w:ascii="宋体" w:hAnsi="宋体" w:eastAsia="宋体" w:cs="宋体"/>
        </w:rPr>
      </w:pPr>
    </w:p>
    <w:p w14:paraId="5B9DC54E">
      <w:pPr>
        <w:spacing w:line="360" w:lineRule="auto"/>
        <w:rPr>
          <w:rFonts w:ascii="宋体" w:hAnsi="宋体" w:eastAsia="宋体" w:cs="宋体"/>
        </w:rPr>
      </w:pPr>
    </w:p>
    <w:p w14:paraId="550B7884">
      <w:pPr>
        <w:spacing w:line="360" w:lineRule="auto"/>
        <w:rPr>
          <w:rFonts w:ascii="宋体" w:hAnsi="宋体" w:eastAsia="宋体" w:cs="宋体"/>
        </w:rPr>
      </w:pPr>
    </w:p>
    <w:p w14:paraId="3AFF2987">
      <w:pPr>
        <w:spacing w:line="360" w:lineRule="auto"/>
        <w:rPr>
          <w:rFonts w:ascii="宋体" w:hAnsi="宋体" w:eastAsia="宋体" w:cs="宋体"/>
        </w:rPr>
      </w:pPr>
    </w:p>
    <w:p w14:paraId="27C542D4">
      <w:pPr>
        <w:spacing w:line="360" w:lineRule="auto"/>
        <w:rPr>
          <w:rFonts w:ascii="宋体" w:hAnsi="宋体" w:eastAsia="宋体" w:cs="宋体"/>
        </w:rPr>
      </w:pPr>
    </w:p>
    <w:p w14:paraId="23A335E4">
      <w:pPr>
        <w:spacing w:line="360" w:lineRule="auto"/>
        <w:rPr>
          <w:rFonts w:ascii="宋体" w:hAnsi="宋体" w:eastAsia="宋体" w:cs="宋体"/>
        </w:rPr>
      </w:pPr>
    </w:p>
    <w:p w14:paraId="78169988">
      <w:pPr>
        <w:spacing w:line="360" w:lineRule="auto"/>
        <w:rPr>
          <w:rFonts w:ascii="宋体" w:hAnsi="宋体" w:eastAsia="宋体" w:cs="宋体"/>
        </w:rPr>
      </w:pPr>
    </w:p>
    <w:p w14:paraId="1B0ECD24">
      <w:pPr>
        <w:spacing w:line="360" w:lineRule="auto"/>
        <w:jc w:val="left"/>
        <w:outlineLvl w:val="1"/>
        <w:rPr>
          <w:rStyle w:val="15"/>
          <w:rFonts w:ascii="宋体" w:hAnsi="宋体" w:eastAsia="宋体" w:cs="宋体"/>
          <w:b/>
          <w:bCs/>
          <w:szCs w:val="21"/>
        </w:rPr>
      </w:pPr>
    </w:p>
    <w:p w14:paraId="0D846049">
      <w:pPr>
        <w:pStyle w:val="14"/>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47F98DB">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。以下数量为一年使用的预估数量，若实际采购数量低于预估数量，则按实结算。</w:t>
      </w:r>
    </w:p>
    <w:p w14:paraId="7261DA5B">
      <w:pPr>
        <w:pStyle w:val="14"/>
        <w:rPr>
          <w:rFonts w:hint="eastAsia" w:ascii="宋体" w:hAnsi="宋体" w:eastAsia="宋体" w:cs="宋体"/>
          <w:szCs w:val="21"/>
        </w:rPr>
      </w:pPr>
    </w:p>
    <w:p w14:paraId="71834B8C">
      <w:pPr>
        <w:pStyle w:val="14"/>
        <w:rPr>
          <w:rFonts w:hint="eastAsia" w:ascii="宋体" w:hAnsi="宋体" w:eastAsia="宋体" w:cs="宋体"/>
          <w:szCs w:val="21"/>
          <w:lang w:val="en-US" w:eastAsia="zh-CN"/>
        </w:rPr>
      </w:pPr>
    </w:p>
    <w:tbl>
      <w:tblPr>
        <w:tblStyle w:val="12"/>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917"/>
        <w:gridCol w:w="1923"/>
        <w:gridCol w:w="1155"/>
        <w:gridCol w:w="1014"/>
        <w:gridCol w:w="1555"/>
      </w:tblGrid>
      <w:tr w14:paraId="41FE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40" w:type="dxa"/>
            <w:vAlign w:val="center"/>
          </w:tcPr>
          <w:p w14:paraId="2FEAFD70">
            <w:pPr>
              <w:widowControl/>
              <w:spacing w:line="288" w:lineRule="auto"/>
              <w:jc w:val="center"/>
              <w:rPr>
                <w:rFonts w:ascii="宋体" w:hAnsi="宋体" w:eastAsia="宋体" w:cs="宋体"/>
                <w:b/>
                <w:bCs/>
                <w:szCs w:val="21"/>
              </w:rPr>
            </w:pPr>
            <w:r>
              <w:rPr>
                <w:rFonts w:hint="eastAsia" w:ascii="宋体" w:hAnsi="宋体" w:eastAsia="宋体" w:cs="宋体"/>
                <w:b/>
                <w:bCs/>
                <w:kern w:val="0"/>
                <w:szCs w:val="21"/>
                <w:lang w:bidi="ar"/>
              </w:rPr>
              <w:t>序号</w:t>
            </w:r>
          </w:p>
        </w:tc>
        <w:tc>
          <w:tcPr>
            <w:tcW w:w="1917" w:type="dxa"/>
            <w:vAlign w:val="center"/>
          </w:tcPr>
          <w:p w14:paraId="273EB4C8">
            <w:pPr>
              <w:widowControl/>
              <w:spacing w:line="288" w:lineRule="auto"/>
              <w:jc w:val="center"/>
              <w:rPr>
                <w:rFonts w:ascii="宋体" w:hAnsi="宋体" w:eastAsia="宋体" w:cs="宋体"/>
                <w:b/>
                <w:bCs/>
                <w:szCs w:val="21"/>
              </w:rPr>
            </w:pPr>
            <w:r>
              <w:rPr>
                <w:rFonts w:hint="eastAsia" w:ascii="宋体" w:hAnsi="宋体" w:eastAsia="宋体" w:cs="宋体"/>
                <w:b/>
                <w:bCs/>
                <w:kern w:val="0"/>
                <w:szCs w:val="21"/>
                <w:lang w:bidi="ar"/>
              </w:rPr>
              <w:t>采购物品</w:t>
            </w:r>
          </w:p>
        </w:tc>
        <w:tc>
          <w:tcPr>
            <w:tcW w:w="1923" w:type="dxa"/>
            <w:vAlign w:val="center"/>
          </w:tcPr>
          <w:p w14:paraId="776FA351">
            <w:pPr>
              <w:widowControl/>
              <w:spacing w:line="288" w:lineRule="auto"/>
              <w:jc w:val="center"/>
              <w:rPr>
                <w:rFonts w:ascii="宋体" w:hAnsi="宋体" w:eastAsia="宋体" w:cs="宋体"/>
                <w:b/>
                <w:bCs/>
                <w:szCs w:val="21"/>
              </w:rPr>
            </w:pPr>
            <w:r>
              <w:rPr>
                <w:rFonts w:hint="eastAsia" w:ascii="宋体" w:hAnsi="宋体" w:eastAsia="宋体" w:cs="宋体"/>
                <w:b/>
                <w:bCs/>
                <w:kern w:val="0"/>
                <w:szCs w:val="21"/>
                <w:lang w:bidi="ar"/>
              </w:rPr>
              <w:t>品牌</w:t>
            </w:r>
          </w:p>
        </w:tc>
        <w:tc>
          <w:tcPr>
            <w:tcW w:w="1155" w:type="dxa"/>
            <w:vAlign w:val="center"/>
          </w:tcPr>
          <w:p w14:paraId="5416A621">
            <w:pPr>
              <w:widowControl/>
              <w:spacing w:line="288" w:lineRule="auto"/>
              <w:jc w:val="center"/>
              <w:rPr>
                <w:rFonts w:hint="eastAsia" w:ascii="宋体" w:hAnsi="宋体" w:eastAsia="宋体" w:cs="宋体"/>
                <w:b/>
                <w:bCs/>
                <w:kern w:val="0"/>
                <w:szCs w:val="21"/>
                <w:lang w:bidi="ar"/>
              </w:rPr>
            </w:pPr>
            <w:r>
              <w:rPr>
                <w:rFonts w:hint="eastAsia" w:ascii="宋体" w:hAnsi="宋体" w:eastAsia="宋体" w:cs="宋体"/>
                <w:b/>
                <w:bCs/>
                <w:kern w:val="0"/>
                <w:szCs w:val="21"/>
                <w:lang w:val="en-US" w:eastAsia="zh-CN" w:bidi="ar"/>
              </w:rPr>
              <w:t>数量</w:t>
            </w:r>
          </w:p>
        </w:tc>
        <w:tc>
          <w:tcPr>
            <w:tcW w:w="1014" w:type="dxa"/>
            <w:vAlign w:val="center"/>
          </w:tcPr>
          <w:p w14:paraId="1560E173">
            <w:pPr>
              <w:widowControl/>
              <w:spacing w:line="288" w:lineRule="auto"/>
              <w:jc w:val="center"/>
              <w:rPr>
                <w:rFonts w:hint="eastAsia" w:ascii="宋体" w:hAnsi="宋体" w:eastAsia="宋体" w:cs="宋体"/>
                <w:b/>
                <w:bCs/>
                <w:kern w:val="0"/>
                <w:szCs w:val="21"/>
                <w:lang w:bidi="ar"/>
              </w:rPr>
            </w:pPr>
            <w:r>
              <w:rPr>
                <w:rFonts w:hint="eastAsia" w:ascii="宋体" w:hAnsi="宋体" w:eastAsia="宋体" w:cs="宋体"/>
                <w:b/>
                <w:bCs/>
                <w:kern w:val="0"/>
                <w:szCs w:val="21"/>
                <w:lang w:bidi="ar"/>
              </w:rPr>
              <w:t>单位</w:t>
            </w:r>
          </w:p>
        </w:tc>
        <w:tc>
          <w:tcPr>
            <w:tcW w:w="1555" w:type="dxa"/>
            <w:vAlign w:val="center"/>
          </w:tcPr>
          <w:p w14:paraId="29CB5A04">
            <w:pPr>
              <w:widowControl/>
              <w:spacing w:line="288" w:lineRule="auto"/>
              <w:jc w:val="center"/>
              <w:rPr>
                <w:rFonts w:hint="default"/>
                <w:lang w:val="en-US"/>
              </w:rPr>
            </w:pPr>
            <w:r>
              <w:rPr>
                <w:rFonts w:hint="eastAsia" w:ascii="宋体" w:hAnsi="宋体" w:eastAsia="宋体" w:cs="宋体"/>
                <w:b/>
                <w:bCs/>
                <w:kern w:val="0"/>
                <w:szCs w:val="21"/>
                <w:lang w:val="en-US" w:eastAsia="zh-CN" w:bidi="ar"/>
              </w:rPr>
              <w:t>报价（元）</w:t>
            </w:r>
          </w:p>
        </w:tc>
      </w:tr>
      <w:tr w14:paraId="46C9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40" w:type="dxa"/>
            <w:vAlign w:val="center"/>
          </w:tcPr>
          <w:p w14:paraId="2A11677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917" w:type="dxa"/>
            <w:vAlign w:val="center"/>
          </w:tcPr>
          <w:p w14:paraId="0503282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白色复印纸（A4）</w:t>
            </w:r>
          </w:p>
        </w:tc>
        <w:tc>
          <w:tcPr>
            <w:tcW w:w="1923" w:type="dxa"/>
            <w:vAlign w:val="center"/>
          </w:tcPr>
          <w:p w14:paraId="38A6A6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76A583D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0824288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1E2FBA3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4972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40" w:type="dxa"/>
            <w:vAlign w:val="center"/>
          </w:tcPr>
          <w:p w14:paraId="4E3185E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c>
          <w:tcPr>
            <w:tcW w:w="1917" w:type="dxa"/>
            <w:vAlign w:val="center"/>
          </w:tcPr>
          <w:p w14:paraId="6CE3018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粉红复印纸（A4）</w:t>
            </w:r>
          </w:p>
        </w:tc>
        <w:tc>
          <w:tcPr>
            <w:tcW w:w="1923" w:type="dxa"/>
            <w:vAlign w:val="center"/>
          </w:tcPr>
          <w:p w14:paraId="60B2F9D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35EF34E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17204F8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6A79FEB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69E1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40" w:type="dxa"/>
            <w:vAlign w:val="center"/>
          </w:tcPr>
          <w:p w14:paraId="0EFCCC0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p>
        </w:tc>
        <w:tc>
          <w:tcPr>
            <w:tcW w:w="1917" w:type="dxa"/>
            <w:vAlign w:val="center"/>
          </w:tcPr>
          <w:p w14:paraId="020AF48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浅蓝复印纸（A4）</w:t>
            </w:r>
          </w:p>
        </w:tc>
        <w:tc>
          <w:tcPr>
            <w:tcW w:w="1923" w:type="dxa"/>
            <w:vAlign w:val="center"/>
          </w:tcPr>
          <w:p w14:paraId="5929ABA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5B57687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4E4194A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387B60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142F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40" w:type="dxa"/>
            <w:vAlign w:val="center"/>
          </w:tcPr>
          <w:p w14:paraId="0CB0A0D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c>
          <w:tcPr>
            <w:tcW w:w="1917" w:type="dxa"/>
            <w:vAlign w:val="center"/>
          </w:tcPr>
          <w:p w14:paraId="0FEA5C2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白色复印纸（A5）</w:t>
            </w:r>
          </w:p>
        </w:tc>
        <w:tc>
          <w:tcPr>
            <w:tcW w:w="1923" w:type="dxa"/>
            <w:vAlign w:val="center"/>
          </w:tcPr>
          <w:p w14:paraId="3C3C939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33D16C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2519B4A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0630F39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0A471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40" w:type="dxa"/>
            <w:vAlign w:val="center"/>
          </w:tcPr>
          <w:p w14:paraId="5E2B20F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1917" w:type="dxa"/>
            <w:vAlign w:val="center"/>
          </w:tcPr>
          <w:p w14:paraId="54DAB3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浅绿复印纸（A5）</w:t>
            </w:r>
          </w:p>
        </w:tc>
        <w:tc>
          <w:tcPr>
            <w:tcW w:w="1923" w:type="dxa"/>
            <w:vAlign w:val="center"/>
          </w:tcPr>
          <w:p w14:paraId="29E2F91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6BFA660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0012151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50E17A4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60E6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40" w:type="dxa"/>
            <w:vAlign w:val="center"/>
          </w:tcPr>
          <w:p w14:paraId="17CFB5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p>
        </w:tc>
        <w:tc>
          <w:tcPr>
            <w:tcW w:w="1917" w:type="dxa"/>
            <w:vAlign w:val="center"/>
          </w:tcPr>
          <w:p w14:paraId="0FF7117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粉色复印纸（A5）</w:t>
            </w:r>
          </w:p>
        </w:tc>
        <w:tc>
          <w:tcPr>
            <w:tcW w:w="1923" w:type="dxa"/>
            <w:vAlign w:val="center"/>
          </w:tcPr>
          <w:p w14:paraId="0E4221D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35C6784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7C843BD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025A530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0A1C8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40" w:type="dxa"/>
            <w:vAlign w:val="center"/>
          </w:tcPr>
          <w:p w14:paraId="7921EEB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p>
        </w:tc>
        <w:tc>
          <w:tcPr>
            <w:tcW w:w="1917" w:type="dxa"/>
            <w:vAlign w:val="center"/>
          </w:tcPr>
          <w:p w14:paraId="143718E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白色复印纸（A3）</w:t>
            </w:r>
          </w:p>
        </w:tc>
        <w:tc>
          <w:tcPr>
            <w:tcW w:w="1923" w:type="dxa"/>
            <w:vAlign w:val="center"/>
          </w:tcPr>
          <w:p w14:paraId="2862B36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2D6EF03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50DBD28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601D105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2EFC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40" w:type="dxa"/>
            <w:vAlign w:val="center"/>
          </w:tcPr>
          <w:p w14:paraId="549FB57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p>
        </w:tc>
        <w:tc>
          <w:tcPr>
            <w:tcW w:w="1917" w:type="dxa"/>
            <w:vAlign w:val="center"/>
          </w:tcPr>
          <w:p w14:paraId="0FAF7C1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白色复印纸（B5）</w:t>
            </w:r>
          </w:p>
        </w:tc>
        <w:tc>
          <w:tcPr>
            <w:tcW w:w="1923" w:type="dxa"/>
            <w:vAlign w:val="center"/>
          </w:tcPr>
          <w:p w14:paraId="2626870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3870B61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0C5E7D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w:t>
            </w:r>
          </w:p>
        </w:tc>
        <w:tc>
          <w:tcPr>
            <w:tcW w:w="1555" w:type="dxa"/>
            <w:vAlign w:val="center"/>
          </w:tcPr>
          <w:p w14:paraId="7B8C04A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2A40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0" w:type="dxa"/>
            <w:vAlign w:val="center"/>
          </w:tcPr>
          <w:p w14:paraId="0C50E74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p>
        </w:tc>
        <w:tc>
          <w:tcPr>
            <w:tcW w:w="1917" w:type="dxa"/>
            <w:vAlign w:val="center"/>
          </w:tcPr>
          <w:p w14:paraId="20A9E03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白色复印纸（B4）</w:t>
            </w:r>
          </w:p>
        </w:tc>
        <w:tc>
          <w:tcPr>
            <w:tcW w:w="1923" w:type="dxa"/>
            <w:vAlign w:val="center"/>
          </w:tcPr>
          <w:p w14:paraId="3626C5C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155" w:type="dxa"/>
            <w:vAlign w:val="center"/>
          </w:tcPr>
          <w:p w14:paraId="1625BB2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014" w:type="dxa"/>
            <w:vAlign w:val="center"/>
          </w:tcPr>
          <w:p w14:paraId="320461C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块</w:t>
            </w:r>
          </w:p>
        </w:tc>
        <w:tc>
          <w:tcPr>
            <w:tcW w:w="1555" w:type="dxa"/>
            <w:vAlign w:val="center"/>
          </w:tcPr>
          <w:p w14:paraId="6F1B70A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r w14:paraId="459D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749" w:type="dxa"/>
            <w:gridSpan w:val="5"/>
            <w:vAlign w:val="center"/>
          </w:tcPr>
          <w:p w14:paraId="094FCE09">
            <w:pPr>
              <w:keepNext w:val="0"/>
              <w:keepLines w:val="0"/>
              <w:widowControl/>
              <w:suppressLineNumbers w:val="0"/>
              <w:jc w:val="righ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合计</w:t>
            </w:r>
          </w:p>
        </w:tc>
        <w:tc>
          <w:tcPr>
            <w:tcW w:w="1555" w:type="dxa"/>
            <w:vAlign w:val="center"/>
          </w:tcPr>
          <w:p w14:paraId="4FF854E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r>
    </w:tbl>
    <w:p w14:paraId="235653F1">
      <w:pPr>
        <w:widowControl/>
        <w:spacing w:line="360" w:lineRule="auto"/>
        <w:jc w:val="left"/>
        <w:rPr>
          <w:rFonts w:hint="eastAsia" w:ascii="宋体" w:hAnsi="宋体" w:eastAsia="宋体" w:cs="宋体"/>
          <w:sz w:val="24"/>
          <w:szCs w:val="24"/>
          <w:lang w:val="zh-TW" w:eastAsia="zh-TW"/>
        </w:rPr>
      </w:pPr>
    </w:p>
    <w:p w14:paraId="36308AB4">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69EE5BE8">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bookmarkStart w:id="17" w:name="_GoBack"/>
      <w:bookmarkEnd w:id="17"/>
    </w:p>
    <w:p w14:paraId="742CAB6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008A978">
      <w:pPr>
        <w:spacing w:line="360" w:lineRule="auto"/>
        <w:jc w:val="left"/>
        <w:rPr>
          <w:rFonts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head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49B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339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04C6000"/>
    <w:rsid w:val="00D13BF0"/>
    <w:rsid w:val="00D51060"/>
    <w:rsid w:val="045E67F6"/>
    <w:rsid w:val="094D472E"/>
    <w:rsid w:val="0CA21D1B"/>
    <w:rsid w:val="1E840AC7"/>
    <w:rsid w:val="20E33B6F"/>
    <w:rsid w:val="24C939D7"/>
    <w:rsid w:val="28DA146A"/>
    <w:rsid w:val="28DF6635"/>
    <w:rsid w:val="335464C2"/>
    <w:rsid w:val="36370F39"/>
    <w:rsid w:val="3E6B5D05"/>
    <w:rsid w:val="3FEC4041"/>
    <w:rsid w:val="3FEE4BEC"/>
    <w:rsid w:val="490E789E"/>
    <w:rsid w:val="490F4F35"/>
    <w:rsid w:val="4F885769"/>
    <w:rsid w:val="53BC3594"/>
    <w:rsid w:val="5CBA4DB8"/>
    <w:rsid w:val="612D28B6"/>
    <w:rsid w:val="6B4C6025"/>
    <w:rsid w:val="6BB6035B"/>
    <w:rsid w:val="6C561999"/>
    <w:rsid w:val="70922C0A"/>
    <w:rsid w:val="72D245E7"/>
    <w:rsid w:val="76BE71B6"/>
    <w:rsid w:val="79D14349"/>
    <w:rsid w:val="7BD72A3A"/>
    <w:rsid w:val="7C270BB8"/>
    <w:rsid w:val="7C4C1F42"/>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qFormat/>
    <w:uiPriority w:val="0"/>
    <w:pPr>
      <w:snapToGrid w:val="0"/>
      <w:spacing w:after="120"/>
      <w:ind w:left="420" w:firstLine="420" w:firstLineChars="200"/>
    </w:pPr>
    <w:rPr>
      <w:rFonts w:ascii="Tahoma" w:hAnsi="Tahoma"/>
      <w:szCs w:val="24"/>
    </w:rPr>
  </w:style>
  <w:style w:type="paragraph" w:styleId="3">
    <w:name w:val="Body Text Indent"/>
    <w:basedOn w:val="1"/>
    <w:qFormat/>
    <w:uiPriority w:val="0"/>
    <w:pPr>
      <w:spacing w:line="360" w:lineRule="auto"/>
      <w:ind w:left="608" w:hanging="608"/>
    </w:pPr>
    <w:rPr>
      <w:rFonts w:ascii="宋体"/>
      <w:sz w:val="28"/>
    </w:rPr>
  </w:style>
  <w:style w:type="paragraph" w:styleId="5">
    <w:name w:val="Normal Indent"/>
    <w:basedOn w:val="1"/>
    <w:qFormat/>
    <w:uiPriority w:val="0"/>
    <w:pPr>
      <w:spacing w:line="360" w:lineRule="auto"/>
      <w:ind w:firstLine="420"/>
    </w:pPr>
    <w:rPr>
      <w:rFonts w:ascii="宋体"/>
    </w:rPr>
  </w:style>
  <w:style w:type="paragraph" w:styleId="6">
    <w:name w:val="Body Text"/>
    <w:basedOn w:val="1"/>
    <w:next w:val="7"/>
    <w:autoRedefine/>
    <w:qFormat/>
    <w:uiPriority w:val="99"/>
    <w:pPr>
      <w:spacing w:after="120"/>
    </w:pPr>
  </w:style>
  <w:style w:type="paragraph" w:customStyle="1" w:styleId="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5"/>
    <w:autoRedefine/>
    <w:qFormat/>
    <w:uiPriority w:val="0"/>
    <w:pPr>
      <w:spacing w:after="120" w:line="480" w:lineRule="auto"/>
      <w:ind w:left="420" w:leftChars="200"/>
    </w:pPr>
    <w:rPr>
      <w:szCs w:val="20"/>
    </w:rPr>
  </w:style>
  <w:style w:type="paragraph" w:styleId="10">
    <w:name w:val="Body Text First Indent"/>
    <w:basedOn w:val="6"/>
    <w:qFormat/>
    <w:uiPriority w:val="0"/>
    <w:pPr>
      <w:snapToGrid w:val="0"/>
      <w:spacing w:before="40" w:after="40" w:line="288" w:lineRule="auto"/>
      <w:ind w:firstLine="482"/>
    </w:pPr>
    <w:rPr>
      <w:rFonts w:ascii="仿宋_GB2312" w:hAnsi="仿宋_GB2312" w:eastAsia="仿宋_GB2312"/>
      <w:szCs w:val="20"/>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autoRedefine/>
    <w:qFormat/>
    <w:uiPriority w:val="34"/>
    <w:pPr>
      <w:ind w:firstLine="420" w:firstLineChars="200"/>
    </w:pPr>
    <w:rPr>
      <w:rFonts w:ascii="Calibri" w:hAnsi="Calibri"/>
    </w:rPr>
  </w:style>
  <w:style w:type="character" w:customStyle="1" w:styleId="15">
    <w:name w:val="正文文本缩进 2 字符"/>
    <w:link w:val="9"/>
    <w:autoRedefine/>
    <w:qFormat/>
    <w:uiPriority w:val="0"/>
    <w:rPr>
      <w:szCs w:val="20"/>
    </w:rPr>
  </w:style>
  <w:style w:type="paragraph" w:customStyle="1" w:styleId="16">
    <w:name w:val="图"/>
    <w:basedOn w:val="1"/>
    <w:autoRedefine/>
    <w:qFormat/>
    <w:uiPriority w:val="0"/>
    <w:pPr>
      <w:keepNext/>
      <w:adjustRightInd w:val="0"/>
      <w:spacing w:before="60" w:after="60" w:line="300" w:lineRule="auto"/>
      <w:jc w:val="center"/>
      <w:textAlignment w:val="center"/>
    </w:pPr>
    <w:rPr>
      <w:snapToGrid w:val="0"/>
      <w:spacing w:val="20"/>
      <w:sz w:val="24"/>
    </w:rPr>
  </w:style>
  <w:style w:type="character" w:customStyle="1" w:styleId="17">
    <w:name w:val="font11"/>
    <w:basedOn w:val="13"/>
    <w:qFormat/>
    <w:uiPriority w:val="0"/>
    <w:rPr>
      <w:rFonts w:hint="eastAsia" w:ascii="宋体" w:hAnsi="宋体" w:eastAsia="宋体" w:cs="宋体"/>
      <w:b/>
      <w:bCs/>
      <w:color w:val="000000"/>
      <w:sz w:val="21"/>
      <w:szCs w:val="21"/>
      <w:u w:val="none"/>
    </w:rPr>
  </w:style>
  <w:style w:type="character" w:customStyle="1" w:styleId="18">
    <w:name w:val="font31"/>
    <w:basedOn w:val="13"/>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9675</Words>
  <Characters>11442</Characters>
  <Lines>63</Lines>
  <Paragraphs>17</Paragraphs>
  <TotalTime>1</TotalTime>
  <ScaleCrop>false</ScaleCrop>
  <LinksUpToDate>false</LinksUpToDate>
  <CharactersWithSpaces>12053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2025-10-16T02:53:25Z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