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39"/>
        <w:gridCol w:w="3801"/>
        <w:gridCol w:w="1419"/>
      </w:tblGrid>
      <w:tr w14:paraId="6937E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3039" w:type="dxa"/>
          </w:tcPr>
          <w:p w14:paraId="314784E3">
            <w:pPr>
              <w:spacing w:line="440" w:lineRule="exact"/>
              <w:ind w:right="-40" w:rightChars="-19"/>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3801" w:type="dxa"/>
          </w:tcPr>
          <w:p w14:paraId="71C2180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419" w:type="dxa"/>
          </w:tcPr>
          <w:p w14:paraId="36E680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r>
      <w:tr w14:paraId="3080B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3039" w:type="dxa"/>
          </w:tcPr>
          <w:p w14:paraId="5D1938D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2026年手术器械一批（第一批）（包五）</w:t>
            </w:r>
          </w:p>
        </w:tc>
        <w:tc>
          <w:tcPr>
            <w:tcW w:w="3801" w:type="dxa"/>
          </w:tcPr>
          <w:p w14:paraId="0B59F363">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骨二科</w:t>
            </w:r>
          </w:p>
        </w:tc>
        <w:tc>
          <w:tcPr>
            <w:tcW w:w="1419" w:type="dxa"/>
          </w:tcPr>
          <w:p w14:paraId="2866243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r>
    </w:tbl>
    <w:p w14:paraId="3F41A7D6">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7C15B03B">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另见附件</w:t>
      </w:r>
    </w:p>
    <w:p w14:paraId="3E369F02">
      <w:pPr>
        <w:spacing w:line="440" w:lineRule="exact"/>
        <w:rPr>
          <w:rFonts w:ascii="仿宋" w:hAnsi="仿宋" w:eastAsia="仿宋" w:cs="仿宋"/>
          <w:b/>
          <w:color w:val="auto"/>
          <w:sz w:val="24"/>
          <w:highlight w:val="none"/>
        </w:rPr>
      </w:pPr>
    </w:p>
    <w:p w14:paraId="43B4157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920" w:type="dxa"/>
          </w:tcPr>
          <w:p w14:paraId="2CA505E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10" w:type="dxa"/>
          </w:tcPr>
          <w:p w14:paraId="2D5BB4C2">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20" w:type="dxa"/>
          </w:tcPr>
          <w:p w14:paraId="0A7D2EC3">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110" w:type="dxa"/>
          </w:tcPr>
          <w:p w14:paraId="0C3A4790">
            <w:pPr>
              <w:spacing w:line="440" w:lineRule="exact"/>
              <w:rPr>
                <w:rFonts w:ascii="仿宋" w:hAnsi="仿宋" w:eastAsia="仿宋" w:cs="仿宋"/>
                <w:b/>
                <w:color w:val="auto"/>
                <w:sz w:val="24"/>
                <w:highlight w:val="none"/>
              </w:rPr>
            </w:pPr>
          </w:p>
        </w:tc>
        <w:tc>
          <w:tcPr>
            <w:tcW w:w="969" w:type="dxa"/>
          </w:tcPr>
          <w:p w14:paraId="765B493F">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份</w:t>
            </w:r>
          </w:p>
        </w:tc>
      </w:tr>
    </w:tbl>
    <w:p w14:paraId="4EA25E99">
      <w:pPr>
        <w:spacing w:line="440" w:lineRule="exact"/>
        <w:rPr>
          <w:rFonts w:ascii="仿宋" w:hAnsi="仿宋" w:eastAsia="仿宋" w:cs="仿宋"/>
          <w:b/>
          <w:color w:val="auto"/>
          <w:sz w:val="24"/>
          <w:highlight w:val="none"/>
        </w:rPr>
      </w:pPr>
    </w:p>
    <w:p w14:paraId="40B9EDCD">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440" w:lineRule="exact"/>
        <w:rPr>
          <w:rFonts w:ascii="仿宋" w:hAnsi="仿宋" w:eastAsia="仿宋" w:cs="仿宋"/>
          <w:color w:val="auto"/>
          <w:sz w:val="24"/>
          <w:highlight w:val="none"/>
        </w:rPr>
      </w:pPr>
    </w:p>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16789E24">
      <w:pPr>
        <w:pStyle w:val="3"/>
        <w:numPr>
          <w:ilvl w:val="0"/>
          <w:numId w:val="2"/>
        </w:numPr>
        <w:ind w:left="0" w:leftChars="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p w14:paraId="55AFC2DF">
      <w:pPr>
        <w:rPr>
          <w:rFonts w:ascii="仿宋" w:hAnsi="仿宋" w:eastAsia="仿宋" w:cs="仿宋"/>
          <w:color w:val="auto"/>
          <w:sz w:val="24"/>
          <w:highlight w:val="none"/>
          <w:lang w:val="zh-CN"/>
        </w:rPr>
      </w:pPr>
      <w:r>
        <w:rPr>
          <w:rFonts w:hint="eastAsia" w:ascii="仿宋" w:hAnsi="仿宋" w:eastAsia="仿宋" w:cs="仿宋"/>
          <w:b/>
          <w:bCs/>
          <w:color w:val="auto"/>
          <w:kern w:val="2"/>
          <w:sz w:val="24"/>
          <w:szCs w:val="24"/>
          <w:highlight w:val="none"/>
          <w:lang w:val="en-US" w:eastAsia="zh-CN" w:bidi="ar-SA"/>
        </w:rPr>
        <w:br w:type="page"/>
      </w:r>
    </w:p>
    <w:p w14:paraId="71D3B53F">
      <w:pPr>
        <w:pStyle w:val="4"/>
        <w:rPr>
          <w:color w:val="auto"/>
          <w:highlight w:val="none"/>
          <w:lang w:val="zh-CN"/>
        </w:rPr>
        <w:sectPr>
          <w:footerReference r:id="rId3" w:type="default"/>
          <w:pgSz w:w="11906" w:h="16838"/>
          <w:pgMar w:top="1440" w:right="1800" w:bottom="1440" w:left="1800" w:header="851" w:footer="425" w:gutter="0"/>
          <w:cols w:space="425" w:num="1"/>
          <w:docGrid w:type="lines" w:linePitch="312" w:charSpace="0"/>
        </w:sectPr>
      </w:pPr>
    </w:p>
    <w:tbl>
      <w:tblPr>
        <w:tblStyle w:val="10"/>
        <w:tblW w:w="141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0"/>
        <w:gridCol w:w="1347"/>
        <w:gridCol w:w="2423"/>
        <w:gridCol w:w="6712"/>
        <w:gridCol w:w="990"/>
        <w:gridCol w:w="1706"/>
      </w:tblGrid>
      <w:tr w14:paraId="3CD2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416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6071A3">
            <w:pPr>
              <w:keepNext/>
              <w:keepLines w:val="0"/>
              <w:widowControl/>
              <w:suppressLineNumbers w:val="0"/>
              <w:snapToGrid w:val="0"/>
              <w:ind w:left="0" w:leftChars="0" w:right="0" w:rightChars="0" w:firstLine="0" w:firstLineChars="0"/>
              <w:jc w:val="center"/>
              <w:textAlignment w:val="center"/>
              <w:rPr>
                <w:rFonts w:hint="default" w:ascii="仿宋" w:hAnsi="仿宋" w:eastAsia="仿宋" w:cs="仿宋"/>
                <w:b/>
                <w:i w:val="0"/>
                <w:iCs w:val="0"/>
                <w:color w:val="000000"/>
                <w:kern w:val="0"/>
                <w:sz w:val="28"/>
                <w:szCs w:val="28"/>
                <w:u w:val="none"/>
                <w:lang w:val="en-US" w:eastAsia="zh-CN" w:bidi="ar"/>
              </w:rPr>
            </w:pPr>
            <w:bookmarkStart w:id="0" w:name="_GoBack"/>
            <w:bookmarkEnd w:id="0"/>
            <w:r>
              <w:rPr>
                <w:rFonts w:hint="eastAsia" w:ascii="仿宋" w:hAnsi="仿宋" w:eastAsia="仿宋" w:cs="仿宋"/>
                <w:b/>
                <w:i w:val="0"/>
                <w:iCs w:val="0"/>
                <w:color w:val="000000"/>
                <w:kern w:val="0"/>
                <w:sz w:val="28"/>
                <w:szCs w:val="28"/>
                <w:u w:val="none"/>
                <w:lang w:val="en-US" w:eastAsia="zh-CN" w:bidi="ar"/>
              </w:rPr>
              <w:t>包五</w:t>
            </w:r>
          </w:p>
        </w:tc>
      </w:tr>
      <w:tr w14:paraId="3ECD4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1168">
            <w:pPr>
              <w:keepNext/>
              <w:keepLines w:val="0"/>
              <w:widowControl/>
              <w:suppressLineNumbers w:val="0"/>
              <w:snapToGrid w:val="0"/>
              <w:ind w:left="0" w:leftChars="0" w:right="0" w:rightChars="0" w:firstLine="0" w:firstLineChars="0"/>
              <w:jc w:val="center"/>
              <w:textAlignment w:val="center"/>
              <w:rPr>
                <w:rFonts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序号</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59F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分类</w:t>
            </w: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8EC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产品名称</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A4A1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规格型号</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D8F8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数量</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5B36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计量单位</w:t>
            </w:r>
          </w:p>
        </w:tc>
      </w:tr>
      <w:tr w14:paraId="320B5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492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177982">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骨二科</w:t>
            </w: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D55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肩关节盂拉勾</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49CCB">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关节盂拉钩，工作长度290mm，宽度15mm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B66B">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962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r>
      <w:tr w14:paraId="6A0BA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F63C">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0DC46">
            <w:pPr>
              <w:keepNext/>
              <w:snapToGrid w:val="0"/>
              <w:ind w:left="0" w:leftChars="0" w:right="0" w:rightChars="0" w:firstLine="0" w:firstLineChars="0"/>
              <w:jc w:val="center"/>
              <w:rPr>
                <w:rFonts w:hint="eastAsia" w:ascii="仿宋" w:hAnsi="仿宋" w:eastAsia="仿宋" w:cs="仿宋"/>
                <w:i w:val="0"/>
                <w:iCs w:val="0"/>
                <w:color w:val="000000"/>
                <w:sz w:val="28"/>
                <w:szCs w:val="28"/>
                <w:u w:val="none"/>
              </w:rPr>
            </w:pP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A709">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肩关节盂拉勾</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6286">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关节盂拉钩，工作长度295mm，宽度23mm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2B3B">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5B593">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r>
      <w:tr w14:paraId="5721B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942E">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A31C5">
            <w:pPr>
              <w:keepNext/>
              <w:snapToGrid w:val="0"/>
              <w:ind w:left="0" w:leftChars="0" w:right="0" w:rightChars="0" w:firstLine="0" w:firstLineChars="0"/>
              <w:jc w:val="center"/>
              <w:rPr>
                <w:rFonts w:hint="eastAsia" w:ascii="仿宋" w:hAnsi="仿宋" w:eastAsia="仿宋" w:cs="仿宋"/>
                <w:i w:val="0"/>
                <w:iCs w:val="0"/>
                <w:color w:val="000000"/>
                <w:sz w:val="28"/>
                <w:szCs w:val="28"/>
                <w:u w:val="none"/>
              </w:rPr>
            </w:pP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1C87">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肩关节盂拉勾</w:t>
            </w: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A8495">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肱骨头拉钩，工作长度190mm，宽度36mm</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2C50">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3C0A">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把</w:t>
            </w:r>
          </w:p>
        </w:tc>
      </w:tr>
      <w:tr w14:paraId="7833F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AE9A">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08D0">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c>
          <w:tcPr>
            <w:tcW w:w="24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1049">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c>
          <w:tcPr>
            <w:tcW w:w="6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FEF6">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共计</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072D8">
            <w:pPr>
              <w:keepNext/>
              <w:keepLines w:val="0"/>
              <w:widowControl/>
              <w:suppressLineNumbers w:val="0"/>
              <w:snapToGrid w:val="0"/>
              <w:ind w:left="0" w:leftChars="0" w:right="0" w:rightChars="0" w:firstLine="0" w:firstLineChars="0"/>
              <w:jc w:val="center"/>
              <w:textAlignment w:val="center"/>
              <w:rPr>
                <w:rFonts w:hint="eastAsia" w:ascii="仿宋" w:hAnsi="仿宋" w:eastAsia="仿宋" w:cs="仿宋"/>
                <w:b/>
                <w:i w:val="0"/>
                <w:iCs w:val="0"/>
                <w:color w:val="000000"/>
                <w:sz w:val="28"/>
                <w:szCs w:val="28"/>
                <w:u w:val="none"/>
              </w:rPr>
            </w:pPr>
            <w:r>
              <w:rPr>
                <w:rFonts w:hint="eastAsia" w:ascii="仿宋" w:hAnsi="仿宋" w:eastAsia="仿宋" w:cs="仿宋"/>
                <w:b/>
                <w:i w:val="0"/>
                <w:iCs w:val="0"/>
                <w:color w:val="000000"/>
                <w:kern w:val="0"/>
                <w:sz w:val="28"/>
                <w:szCs w:val="28"/>
                <w:u w:val="none"/>
                <w:lang w:val="en-US" w:eastAsia="zh-CN" w:bidi="ar"/>
              </w:rPr>
              <w:t>3</w:t>
            </w:r>
          </w:p>
        </w:tc>
        <w:tc>
          <w:tcPr>
            <w:tcW w:w="1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31B8">
            <w:pPr>
              <w:keepNext/>
              <w:snapToGrid w:val="0"/>
              <w:ind w:left="0" w:leftChars="0" w:right="0" w:rightChars="0" w:firstLine="0" w:firstLineChars="0"/>
              <w:jc w:val="center"/>
              <w:rPr>
                <w:rFonts w:hint="eastAsia" w:ascii="仿宋" w:hAnsi="仿宋" w:eastAsia="仿宋" w:cs="仿宋"/>
                <w:b/>
                <w:i w:val="0"/>
                <w:iCs w:val="0"/>
                <w:color w:val="000000"/>
                <w:sz w:val="28"/>
                <w:szCs w:val="28"/>
                <w:u w:val="none"/>
              </w:rPr>
            </w:pPr>
          </w:p>
        </w:tc>
      </w:tr>
    </w:tbl>
    <w:p w14:paraId="4377B4E2">
      <w:pPr>
        <w:rPr>
          <w:color w:val="auto"/>
          <w:highlight w:val="none"/>
          <w:lang w:val="zh-CN"/>
        </w:rPr>
      </w:pPr>
    </w:p>
    <w:sectPr>
      <w:headerReference r:id="rId4" w:type="default"/>
      <w:footerReference r:id="rId5" w:type="default"/>
      <w:pgSz w:w="16838" w:h="11906" w:orient="landscape"/>
      <w:pgMar w:top="1800" w:right="1440" w:bottom="1800" w:left="144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2D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AE24E59"/>
    <w:rsid w:val="0B52781F"/>
    <w:rsid w:val="126775F5"/>
    <w:rsid w:val="140524A5"/>
    <w:rsid w:val="17A84A31"/>
    <w:rsid w:val="18AC198D"/>
    <w:rsid w:val="1A362D0A"/>
    <w:rsid w:val="1A80593D"/>
    <w:rsid w:val="1A9A1AE2"/>
    <w:rsid w:val="1C850B82"/>
    <w:rsid w:val="1DB403E5"/>
    <w:rsid w:val="1E8B3C3C"/>
    <w:rsid w:val="1F0C2891"/>
    <w:rsid w:val="1FF004A0"/>
    <w:rsid w:val="21F75571"/>
    <w:rsid w:val="26AC3567"/>
    <w:rsid w:val="27094723"/>
    <w:rsid w:val="2A710EAE"/>
    <w:rsid w:val="2B9A59A4"/>
    <w:rsid w:val="2CAB1A01"/>
    <w:rsid w:val="2D887C39"/>
    <w:rsid w:val="2D993838"/>
    <w:rsid w:val="2E110DC4"/>
    <w:rsid w:val="2EA70528"/>
    <w:rsid w:val="2F835E0A"/>
    <w:rsid w:val="2FF54D81"/>
    <w:rsid w:val="31AC6C06"/>
    <w:rsid w:val="323C0B50"/>
    <w:rsid w:val="33712CFE"/>
    <w:rsid w:val="33895773"/>
    <w:rsid w:val="351234CC"/>
    <w:rsid w:val="35EF058A"/>
    <w:rsid w:val="361954A6"/>
    <w:rsid w:val="3C740147"/>
    <w:rsid w:val="3CF45D24"/>
    <w:rsid w:val="3E9B4363"/>
    <w:rsid w:val="3ECA1709"/>
    <w:rsid w:val="3EEE625E"/>
    <w:rsid w:val="443A5766"/>
    <w:rsid w:val="44746547"/>
    <w:rsid w:val="4BF76F64"/>
    <w:rsid w:val="4EA70F40"/>
    <w:rsid w:val="4EBD0A92"/>
    <w:rsid w:val="4F9A3A01"/>
    <w:rsid w:val="553840DB"/>
    <w:rsid w:val="579F1125"/>
    <w:rsid w:val="58B3555A"/>
    <w:rsid w:val="5A3921D0"/>
    <w:rsid w:val="5C100F49"/>
    <w:rsid w:val="5DC71851"/>
    <w:rsid w:val="5E871CB1"/>
    <w:rsid w:val="656A70AF"/>
    <w:rsid w:val="66AA15BF"/>
    <w:rsid w:val="69340CF8"/>
    <w:rsid w:val="6BD2675F"/>
    <w:rsid w:val="6C171CF3"/>
    <w:rsid w:val="6DDF526D"/>
    <w:rsid w:val="6F2A17D8"/>
    <w:rsid w:val="744B3E55"/>
    <w:rsid w:val="74EB7879"/>
    <w:rsid w:val="7931434A"/>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3</Pages>
  <Words>2098</Words>
  <Characters>2446</Characters>
  <Lines>10</Lines>
  <Paragraphs>2</Paragraphs>
  <TotalTime>37</TotalTime>
  <ScaleCrop>false</ScaleCrop>
  <LinksUpToDate>false</LinksUpToDate>
  <CharactersWithSpaces>2525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WPS_1569921152</cp:lastModifiedBy>
  <cp:lastPrinted>2021-08-11T08:36:00Z</cp:lastPrinted>
  <dcterms:modified xsi:type="dcterms:W3CDTF">2026-07-01T01:59:58Z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F89257B2894A43A286A51C4D24427BB8_13</vt:lpwstr>
  </property>
  <property fmtid="{D5CDD505-2E9C-101B-9397-08002B2CF9AE}" pid="4" name="KSOTemplateDocerSaveRecord">
    <vt:lpwstr>eyJoZGlkIjoiZTIwMTMwYTA2NTI3OTgwOGYwYzA4NmFiZDYzYTU5NzEiLCJ1c2VySWQiOiI2NzkzNTU2NjEifQ==</vt:lpwstr>
  </property>
</Properties>
</file>