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62199D">
      <w:pPr>
        <w:jc w:val="center"/>
        <w:rPr>
          <w:rFonts w:hint="eastAsia" w:eastAsiaTheme="minor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中山市东升医院医用推车目录</w:t>
      </w:r>
    </w:p>
    <w:tbl>
      <w:tblPr>
        <w:tblStyle w:val="2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656"/>
        <w:gridCol w:w="9227"/>
        <w:gridCol w:w="2416"/>
        <w:gridCol w:w="2916"/>
      </w:tblGrid>
      <w:tr w14:paraId="1230B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4A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编号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1C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2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B1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2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22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参考图片</w:t>
            </w:r>
            <w:bookmarkStart w:id="0" w:name="_GoBack"/>
            <w:bookmarkEnd w:id="0"/>
          </w:p>
        </w:tc>
      </w:tr>
      <w:tr w14:paraId="7F440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76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E1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二层并列二抽小推车</w:t>
            </w:r>
          </w:p>
        </w:tc>
        <w:tc>
          <w:tcPr>
            <w:tcW w:w="29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57E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 整体结构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 工程注塑一体成型下凹式台面、层板，整车为上下两层，层板材料厚度≥3.5mm，单块层板板材质量≥1.22KG。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 上层面板配二个可拆卸抽屉，规格≥428X250X115mm，内配模具一体成型的隔板卡槽，三块活动隔板分四个活动小格；隔板高度≥87mm，抽屉外侧设模具一体成型的抽屉拉手。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 上层配有扶手，半圆型扶手底部设密封板防止藏污纳垢，上、下层配有ABS圆管护栏,护栏连接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口设三角加强筋，提高护栏的整体承重能力。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▲1.4、立柱采用注塑成型、内螺纹上连接丝口，和外螺纹下连接丝口，立柱内内壁处设≥6条加强筋，提高立柱的承重和抗撞击力。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 功能及附件配置：（选配）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 选配：车体同颜色、ABS材质的挂扣式大、小桶各1个，小桶规格：250×200×150mm，大桶规格：≈250×200×390mm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2.2.选配车体同颜色ABS材质的卡扣式物品架1个，规格：330×220×50 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 选配车体同颜色ABS材质的洗手液架1个，规格：110×120×90 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2.4.选配ABS材质脚踏式一盖双桶的分类污物桶, 规格：390*200*360，单桶规格：200×190×320mm，有黄、白、灰白、紫色等不少于四种颜色供选择。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2.5.选配车体同颜色ABS材质的物品回收方盆2个，规格：360*230*180mm。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2.6.选配车体同颜色、ABS材质的挂扣式小长桶1个，规格：375×180×150mm。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2.7选配车体同颜色ABS材质的物品回收方盆2个，规格：360*230*180mm。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脚轮：配四个3寸静音轮，2个带制动功能，防静电、防毛发缠绕，推动轻便灵活。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 材料：ABS材料                                                                                                    5 颜色：灰白色和紫色可选（或定制颜色）                                                                                                      6产品工艺：所有部件均为模具一体注塑成型，采用组装式，具有灵活拆装，维修保养方便等优点，无需专门工具工具就可以根据需要，跟换零部件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031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小号537*365*925</w:t>
            </w:r>
          </w:p>
        </w:tc>
        <w:tc>
          <w:tcPr>
            <w:tcW w:w="91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63D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1629410" cy="1525270"/>
                  <wp:effectExtent l="0" t="0" r="8890" b="1778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410" cy="152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38C6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20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71818">
            <w:pPr>
              <w:jc w:val="center"/>
            </w:pPr>
          </w:p>
        </w:tc>
        <w:tc>
          <w:tcPr>
            <w:tcW w:w="20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2C37"/>
        </w:tc>
        <w:tc>
          <w:tcPr>
            <w:tcW w:w="290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ED281"/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DCC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中号640*440*925mm</w:t>
            </w:r>
          </w:p>
        </w:tc>
        <w:tc>
          <w:tcPr>
            <w:tcW w:w="91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23F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A743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2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3E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D33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1B4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37A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大号760*500*925mm</w:t>
            </w:r>
          </w:p>
        </w:tc>
        <w:tc>
          <w:tcPr>
            <w:tcW w:w="91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B5F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50AB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0F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87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二层上下二抽推车</w:t>
            </w:r>
          </w:p>
        </w:tc>
        <w:tc>
          <w:tcPr>
            <w:tcW w:w="29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9B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 整体结构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 工程注塑一体成型下凹式台面、层板，整车为上下两层，层板材料厚度≥3.5mm，单块层板板材质量≥1.22KG。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 上层面板配二个可拆卸抽屉，规格≥428X430X115mm，抽屉外侧设模具一体成型的抽屉拉手。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 上层配有扶手，半圆型扶手底部设密封板防止藏污纳垢，上、下层配有ABS圆管护栏,护栏连接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口设三角加强筋，提高护栏的整体承重能力。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1.4、立柱采用注塑成型、内螺纹上连接丝口，和外螺纹下连接丝口，立柱内内壁处设≥6条加强筋，提高立柱的承重和抗撞击力。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 功能及附件配置：（选配）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 选配：车体同颜色、ABS材质的挂扣式大、小桶各1个，小桶规格：250×200×150mm，大桶规格：≈250×200×390mm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2.2.选配车体同颜色ABS材质的卡扣式物品架1个，规格：330×220×50 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 选配车体同颜色ABS材质的洗手液架1个，规格：110×120×90 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2.4.选配ABS材质脚踏式一盖双桶的分类污物桶, 规格：390*200*360，单桶规格：200×190×320mm，有黄、白、灰白、紫色等不少于四种颜色供选择。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2.5.选配车体同颜色ABS材质的物品回收方盆2个，规格：360*230*180mm。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2.6.选配车体同颜色、ABS材质的挂扣式小长桶1个，规格：375×180×150mm。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2.7选配车体同颜色ABS材质的物品回收方盆2个，规格：360*230*180mm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脚轮：配四个3寸静音轮，2个带制动功能，防静电、防毛发缠绕，推动轻便灵活。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4材料：ABS材料                                                                                                    5颜色：灰白色和紫色可选（或定制颜色）                                                                                                        6产品工艺：所有部件均为模具一体注塑成型，采用组装式，具有灵活拆装，维修保养方便等优点，无需专门工具工具就可以根据需要，跟换零部件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45B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小号537*365*925</w:t>
            </w:r>
          </w:p>
        </w:tc>
        <w:tc>
          <w:tcPr>
            <w:tcW w:w="91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1C6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632585" cy="1718945"/>
                  <wp:effectExtent l="0" t="0" r="5715" b="14605"/>
                  <wp:docPr id="1" name="图片 1" descr="d774643ea62755576861e8d3ac5c6c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774643ea62755576861e8d3ac5c6c9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585" cy="171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EAA9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20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481D4">
            <w:pPr>
              <w:jc w:val="center"/>
            </w:pPr>
          </w:p>
        </w:tc>
        <w:tc>
          <w:tcPr>
            <w:tcW w:w="20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7025E"/>
        </w:tc>
        <w:tc>
          <w:tcPr>
            <w:tcW w:w="290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C450D"/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74C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中号640*440*925mm </w:t>
            </w:r>
          </w:p>
        </w:tc>
        <w:tc>
          <w:tcPr>
            <w:tcW w:w="91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082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964C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2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A8F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86F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A41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333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大号760*500*925mm</w:t>
            </w:r>
          </w:p>
        </w:tc>
        <w:tc>
          <w:tcPr>
            <w:tcW w:w="91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D0B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9408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54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CC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护理车（二层二抽/三抽）</w:t>
            </w:r>
          </w:p>
        </w:tc>
        <w:tc>
          <w:tcPr>
            <w:tcW w:w="2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1A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1整体结构：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1.1整车为流线型车身、盖板、底板及车身板均为精密模具一体注塑成型，无明显的板材拼接缝隙，无卫生清洁死角，符合院感和医院卫生要求，车体无金属裸露，外表大气美观。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1.2ABS工程塑料一体注塑成型的下凹式台面，台面、围栏、和弧形推手一次性注塑成型的三合一整体，台面、围栏、弧形推手的材质和颜色一致，围栏高度≥60mm可防止台面的物品滑落。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1.3整车分二层共二个抽屉或三抽，抽屉采用模具一体注塑成型, 配静音、防滑、自吸阻尼滑轨。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1.4抽屉的具体规格尺寸及内部格局：（内配ABS活动可隔板或按需定制隔板）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第一层并列二个抽屉，内部规格：≥250*330*120mm内配活动隔板分四格。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第二层、内部规格：≥570*330*120mm。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2功能及附件配置：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2.1标配二个弧形推手分别设置在车体左右两侧，配三面无缝相接ABS护栏与台。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2.2标配车体右上方设抽拉式副工作台，工作台可向上开盖、具有储物功能内空≥370×280×50mm。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2.3选配车体右侧下方一个桶脚踏式、一盖双桶的分类污物桶，桶可活动自由拆卸方便清洗，单桶规格：≈200×190×320mm，（桶盖和桶有黄、白、灰白、紫色等不少于四中颜色供选择）。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2.4车体左侧下方选配一个与车体同颜色、ABS材质的挂扣物品架，规格：≈360×230×100mm。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2.5车体右侧上选配有一个与车体同颜色、ABS材质的洗手液架，规格：≈110×120×90mm。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2.6左侧上方选配挂板式小污物桶一个、桶可自由拆卸，小桶规格：≈250×200×150mm。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3轮子：配四寸聚氨酯超静音脚轮，两只带刹车、防静电、防毛发缠绕，轻便灵活。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4颜色：车体乳白色、盖板和底板为紫色，整车紫白相衬、不脱皮不掉色，另有米黄、蓝白、橙白配送可选或定制颜色）。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5锁：配中控锁一套、钥匙两把。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6材料：主体采用优质铝合金框架结构固定，外部用ABS模具成型板材制作大气美观。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5E0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规格：830x460x980mm</w:t>
            </w:r>
          </w:p>
          <w:p w14:paraId="645CC7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台面高度≈920mm、</w:t>
            </w:r>
          </w:p>
          <w:p w14:paraId="00B5F8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台面围栏高度≥60mm。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75F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627505" cy="1736725"/>
                  <wp:effectExtent l="0" t="0" r="10795" b="15875"/>
                  <wp:docPr id="2" name="图片 2" descr="2b6b869dc8e0f04b378191a8680b4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2b6b869dc8e0f04b378191a8680b415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05" cy="173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9E7C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D1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E2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多功能麻醉车（三层四抽）</w:t>
            </w:r>
          </w:p>
        </w:tc>
        <w:tc>
          <w:tcPr>
            <w:tcW w:w="2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032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1整体结构：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1.1、整车为流线型车身、盖板、底板及车身板均为精密模具一体注塑成型，无明显的板材拼接缝隙，无卫生清洁死角，符合院感和医院卫生要求，车体无金属裸露，外表大气美观。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1.2、ABS工程塑料一体注塑成型的下凹式台面，台面、围栏、和弧形推手一次性注塑成型的三合一整体，台面、围栏、弧形推手的材质和颜色一致，围栏高度≥60mm可防止台面的物品滑落。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1.3整车分三层共四个抽屉或三抽，抽屉采用模具一体注塑成型, 配静音、防滑、自吸阻尼滑轨。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1.4抽屉的具体规格尺寸及内部格局：（内配ABS活动可隔板或按需定制隔板）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第一层并列二个抽屉，内部规格：≥250*330*120mm内配活动隔板分四格。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第二层、内部规格：≥570*330*120mm，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第三层、一个整体抽屉，内部规格：≥570*330*150mm内配隔板分十五格）（如有）。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2功能及附件配置：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2.1标配二个弧形推手分别设置在车体左右两侧，配三面无缝相接ABS护栏与台。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2.2标配车体右上方设抽拉式副工作台，工作台可向上开盖、具有储物功能内空≥370×280×50mm。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2.3选配车体右侧下方一个桶脚踏式、一盖双桶的分类污物桶，桶可活动自由拆卸方便清洗，单桶规格：≈200×190×320mm，（桶盖和桶有黄、白、灰白、紫色等不少于四中颜色供选择）。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2.4车体左侧下方选配一个与车体同颜色、ABS材质的挂扣物品架，规格：≈360×230×100mm。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2.5车体右侧上选配有一个与车体同颜色、ABS材质的洗手液架，规格：≈110×120×90mm。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2.6左侧上方选配挂板式小污物桶一个、桶可自由拆卸，小桶规格：≈250×200×150mm。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3轮子：配四寸聚氨酯超静音脚轮，两只带刹车、防静电、防毛发缠绕，轻便灵活。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4颜色：车体乳白色、盖板和底板为紫色，整车紫白相衬、不脱皮不掉色，另有米黄、蓝白、橙白配送可选或定制颜色）。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5锁：配中控锁一套、钥匙两把。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6材料：主体采用优质铝合金框架结构固定，外部用ABS模具成型板材制作大气美观。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BFC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规格：830x460x1080mm</w:t>
            </w:r>
          </w:p>
          <w:p w14:paraId="5DCBC9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台面高度≈1020mm、</w:t>
            </w:r>
          </w:p>
          <w:p w14:paraId="72E16F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台面围栏高度≥60mm。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ABC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631315" cy="1918335"/>
                  <wp:effectExtent l="0" t="0" r="6985" b="5715"/>
                  <wp:docPr id="3" name="图片 3" descr="e16fa42d6697d102daf8d159c57ff3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e16fa42d6697d102daf8d159c57ff32f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315" cy="191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4F86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80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37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多功能麻醉车（四层四抽）</w:t>
            </w:r>
          </w:p>
        </w:tc>
        <w:tc>
          <w:tcPr>
            <w:tcW w:w="2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70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1、整体结构：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1.1整车为流线型车身、盖板、底板及车身板均为精密模具一体注塑成型，无明显的板材拼接缝隙，无卫生清洁死角，符合院感和医院卫生要求，车体无金属裸露，外表大气美观。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1.2ABS工程塑料一体注塑成型的下凹式台面，台面、围栏、和弧形推手一次性注塑成型的三合一整体，台面、围栏、弧形推手的材质和颜色一致，围栏高度≥60mm可防止台面的物品滑落。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1.3整车分四层共四个抽屉，抽屉采用模具一体注塑成型, 配静音、防滑、自吸阻尼滑轨。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1.4抽屉的具体规格尺寸及内部格局：（内配ABS活动可隔板或按需定制隔板）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第一、二个抽屉，内部规格：≥570*330*120mm内配定制活动隔板。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第三、四个抽屉，内部规格：≥570*330*220mm内配定制活动隔板。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2功能及附件配置：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2.1标配二个弧形推手分别设置在车体左右两侧，配三面无缝相接ABS护栏与台。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2.2标配车体右上方设抽拉式副工作台，工作台可向上开盖、具有储物功能内空≥370×280×50mm。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2.3选配车体右侧下方一个桶脚踏式、一盖双桶的分类污物桶，桶可活动自由拆卸方便清洗，单桶规格：≈200×190×320mm，（桶盖和桶有黄、白、灰白、紫色等不少于四中颜色供选择）。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2.4车体左侧下方选配一个与车体同颜色、ABS材质的挂扣物品架，规格：≈360×230×100mm。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2.5车体右侧上选配有一个与车体同颜色、ABS材质的洗手液架，规格：≈110×120×90mm。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2.6左侧上方选配挂板式小污物桶一个、桶可自由拆卸，小桶规格：≈250×200×150mm。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3轮子：配四寸聚氨酯超静音脚轮，两只带刹车、防静电、防毛发缠绕，轻便灵活。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4颜色：车体乳白色、盖板和底板为紫色，整车紫白相衬、不脱皮不掉色，另有米黄、蓝白、橙白配送可选或定制颜色）。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5锁：配中控锁一套、钥匙两把。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6材料：主体采用优质铝合金框架结构固定，外部用ABS模具成型板材制作大气美观。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769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规格：830x460x1080mm</w:t>
            </w:r>
          </w:p>
          <w:p w14:paraId="690242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台面高度≈1020mm、</w:t>
            </w:r>
          </w:p>
          <w:p w14:paraId="607D6B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台面围栏高度≥60mm。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201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574165" cy="2095500"/>
                  <wp:effectExtent l="0" t="0" r="6985" b="0"/>
                  <wp:docPr id="74" name="图片 74" descr="XTQ-3多功能车（五抽）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74" descr="XTQ-3多功能车（五抽）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5181" t="4595" r="13614" b="7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16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CA24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BF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02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双列1-50带双抽病历车</w:t>
            </w:r>
          </w:p>
        </w:tc>
        <w:tc>
          <w:tcPr>
            <w:tcW w:w="2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856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1编号双列1-50带双抽、单边开门配锁、钥匙二把。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2整车为流线型车身，通过精密模具一体注塑成型，无明显的板材拼接缝隙和卫生清洁死角，符合院感对卫生消毒灭菌和清洁的要求，车体无金属裸露，外表大气美观。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3配置：车体顶部面板的左右两侧有与面板一体注塑成型的弧形推手两个。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4脚轮：配四个双轨、全封闭、万向、静音脚轮，两个带制动功能。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5材料：ABS材料，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6颜色：车体的上、下层板为紫色、车身乳白色，另有米黄、蓝白、橙白配送可选或定制颜色。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7可按照科室要求调整数字编号和去掉尾数四。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8隔层的高度≥25mm可放置加厚、夹厚病历。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7E1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</w:t>
            </w:r>
          </w:p>
          <w:p w14:paraId="1C2057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双列830x460x1170mm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B29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225425</wp:posOffset>
                  </wp:positionV>
                  <wp:extent cx="1117600" cy="1530350"/>
                  <wp:effectExtent l="0" t="0" r="6350" b="12700"/>
                  <wp:wrapNone/>
                  <wp:docPr id="115" name="图片 115" descr="病历车50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图片 115" descr="病历车50格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20628" t="10873" r="20084" b="79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00" cy="153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8098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E4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74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双列1-60带双抽病历车</w:t>
            </w:r>
          </w:p>
        </w:tc>
        <w:tc>
          <w:tcPr>
            <w:tcW w:w="2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16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1编号双列1-60带双抽、单边开门配锁、钥匙二把。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2整车为流线型车身，通过精密模具一体注塑成型，无明显的板材拼接缝隙和卫生清洁死角，符合院感对卫生消毒灭菌和清洁的要求，车体无金属裸露，外表大气美观。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3配置：车体顶部面板的左右两侧有与面板一体注塑成型的弧形推手两个。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4脚轮：配四个双轨、全封闭、万向、静音脚轮，两个带制动功能。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5材料：ABS材料，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6颜色：车体的上、下层板为紫色、车身乳白色，另有米黄、蓝白、橙白配送可选或定制颜色。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7可按照科室要求调整数字编号和去掉尾数四。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8隔层的高度≥25mm可放置加厚、夹厚病历。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03F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</w:t>
            </w:r>
          </w:p>
          <w:p w14:paraId="34EA54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双列830x460x1170mm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7EA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44450</wp:posOffset>
                  </wp:positionV>
                  <wp:extent cx="1137285" cy="1557020"/>
                  <wp:effectExtent l="0" t="0" r="5715" b="5080"/>
                  <wp:wrapNone/>
                  <wp:docPr id="4" name="图片 4" descr="病历车50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病历车50格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20628" t="10873" r="20084" b="79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285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B146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57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48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晨间护理车</w:t>
            </w:r>
          </w:p>
        </w:tc>
        <w:tc>
          <w:tcPr>
            <w:tcW w:w="2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2B7F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1整车结构：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1.1组合式结构，层板、框架、立柱、脚轮，全部可拆卸，便于保养维护。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1.2每条支撑立柱的外璧有18个数字标识和18个卡槽（用于固定层板），可用于支撑层板的上下活动。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1.3车体左侧为活动层板、分三层，层板可活动能拆缷，使用中可根据所需要放置物品的高度，对层板的高度进行上下调节，右侧为框架结构配布袋。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2脚轮：配4寸聚氨酯超静音脚轮6个，两只带刹车、防静电、防毛发缠绕，轻便灵。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3材料：ABS材料。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4颜色：灰白色。</w:t>
            </w:r>
          </w:p>
          <w:p w14:paraId="5E0A1A5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5配防水可翻盖布袋1个。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25C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</w:t>
            </w:r>
          </w:p>
          <w:p w14:paraId="4DB7D5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960×560×1000mm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43E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701800" cy="1931670"/>
                  <wp:effectExtent l="0" t="0" r="12700" b="11430"/>
                  <wp:docPr id="5" name="图片 5" descr="6ec0033e03bf8e053077e2fc327b5ab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6ec0033e03bf8e053077e2fc327b5ab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00" cy="193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F43C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4B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B6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不锈钢推车</w:t>
            </w:r>
          </w:p>
        </w:tc>
        <w:tc>
          <w:tcPr>
            <w:tcW w:w="2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8E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1整体结构：分上下两层。            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2上下层采用三面围栏。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3材料：优质不锈钢材料。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4脚轮：配3寸静音脚轮，二个带刹车。                                                                 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12C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</w:t>
            </w:r>
          </w:p>
          <w:p w14:paraId="3CC9AD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750*500*800+60mm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21F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150620" cy="1353820"/>
                  <wp:effectExtent l="0" t="0" r="11430" b="17780"/>
                  <wp:docPr id="6" name="图片 6" descr="a6f5a5ac65d36e9c06c00516bf7c02a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a6f5a5ac65d36e9c06c00516bf7c02af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b="24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620" cy="1353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07B9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79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D3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手术室无菌器械架三层/四层</w:t>
            </w:r>
          </w:p>
        </w:tc>
        <w:tc>
          <w:tcPr>
            <w:tcW w:w="29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50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1结构、功能：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1.1整组移动货架由层板（层板可根据放置物品的高度进行上下调节）、框架、立柱、护栏组装而成，组合式结构，便于保养维护。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1.2每组移动货架有四条支撑柱，每条支撑柱由二条长为55CM的立柱连接而成，每条立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柱的外璧均有1-18个数字标识和18个卡位（卡位用于固定层板），用于调整层板间的层距高度，货架层高可按所需存放的物品高度进行安装、调节。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1.3整组货架上中下分为三层，并预留加装接口（日后如有需要可升级加装成4、5层货架），每块层板都由三块可活动的板组成，拆洗方便承重≥300KG。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1.4可多组货架拼接使用，每组联体部位由“工”型专用联体头连接，使货架平整、稳固。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2每条立柱下端口设有有螺纹接口，加装8CM脚垫，用于固定。可升级选配按装四寸静音轮万向轮，方便整体移动和物品转运；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3材料：高密度ABS材料；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4颜色：灰白色。 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189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单组三层：</w:t>
            </w:r>
          </w:p>
          <w:p w14:paraId="2139BB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 x 570x 1300mm</w:t>
            </w:r>
          </w:p>
        </w:tc>
        <w:tc>
          <w:tcPr>
            <w:tcW w:w="91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A1B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1714500" cy="1463675"/>
                  <wp:effectExtent l="0" t="0" r="0" b="3175"/>
                  <wp:docPr id="9" name="图片 9" descr="fa704cad-bc28-4eae-9d2e-b2729e6d1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fa704cad-bc28-4eae-9d2e-b2729e6d194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46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94C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2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CFADA"/>
        </w:tc>
        <w:tc>
          <w:tcPr>
            <w:tcW w:w="2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3FD6F"/>
        </w:tc>
        <w:tc>
          <w:tcPr>
            <w:tcW w:w="29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F2D25"/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4F4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单组四层：</w:t>
            </w:r>
          </w:p>
          <w:p w14:paraId="6C893E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 x 570x 1800mm</w:t>
            </w:r>
          </w:p>
        </w:tc>
        <w:tc>
          <w:tcPr>
            <w:tcW w:w="91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5D3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3CE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72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7E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多功能抢救车（五抽）</w:t>
            </w:r>
          </w:p>
        </w:tc>
        <w:tc>
          <w:tcPr>
            <w:tcW w:w="2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A04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1、整体结构：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1.1整车为流线型车身，盖板、底板及车身板均为模具一次性成型，无板材拼接缝隙，无卫生清洁死角，符合院感和医院卫生要求，车体无金属裸露，外表大气美观。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1.2ABS工程塑料一体注塑成型的下凹式台面，台面、围栏、和弧形推手一次性注塑成型的三合一整体，台面、围栏、弧形推手的材质和颜色一致，围栏高度≥60mm可防止台面的物品滑落。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1.3整车共分为五个抽屉，配静音防滑自吸阻尼滑轨。另外有三抽一门，四抽供选。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1.3.1第一层抽屉内空规格：≈570×330×60mm，内配可方格30小格，或斜插45°的活动分隔格板，24小格，用于存放常用的抢救药物。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1.3.2二层抽屉内空规格：≈570×330×120mm，第二层抽屉内配活动隔板分7小格，用于存放各类注射器、医用胶布、插管、真空管等无菌用品。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1.3.3第三、四层抽屉内空规格：≈570×330×120/150mm内配活动隔板分小3格；用于存放各种切割包和注射液体等。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1.3.4车第五层抽屉内空规格：570×330×220mm内配活动隔板用于分类分别摆放各种急救辅助用具如：听诊器、血压计、简易呼吸气囊、氧气瓶扳手，插线板等。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1.3.5 抽屉和柜门的高度及内部格局均可按实际需求量身定做。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 附件配置（含选配）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 标配隐藏、抽拉式副工作台一块，工作台带盖、向上开具有储物功能内空≥370×280×50mm。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2.2标配 ABS材质心肺复苏板一块，规格≥590×400×5mm。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2.3选配桶脚踏式、一盖双桶的分类污物桶，桶可活动自由拆卸方便清洗，单桶规格：≈200×190×320mm。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2.4选配一个ABS材质的挂扣物品架，规格：≈360×230×100mm。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 标配两个弧形推手、分别设车体的左右两侧，方便车体推动。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标配车体正面左侧设ABS压条用于控制所有抽屉和柜门的开启，使用一次性锁条，中控室锁备选。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4轮子：标配配四寸万向、聚氨酯超静音脚轮，二个带刹车。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5颜色: 车体乳白色、盖板和底板为紫色，整车紫白相衬不脱皮不掉色，另有米黄、蓝白、橙白配送可选或定制颜色后附色卡图）。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6材料：主体采用优质铝合金框架结构固定，外部用ABS模具成型板材制作大气美观。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6E1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规格：830x460x1080mm</w:t>
            </w:r>
          </w:p>
          <w:p w14:paraId="23EEA8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台面高度≈1020mm、</w:t>
            </w:r>
          </w:p>
          <w:p w14:paraId="5D6F17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台面围栏高度≥60mm。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868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1592580" cy="1804035"/>
                  <wp:effectExtent l="0" t="0" r="7620" b="5715"/>
                  <wp:docPr id="8" name="图片 8" descr="a6ffb7b5b819c1ada38cef0e411da4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a6ffb7b5b819c1ada38cef0e411da48b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580" cy="180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DC7AEA"/>
    <w:sectPr>
      <w:pgSz w:w="16838" w:h="11906" w:orient="landscape"/>
      <w:pgMar w:top="1179" w:right="590" w:bottom="1179" w:left="59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3C50FE"/>
    <w:rsid w:val="1D3C095D"/>
    <w:rsid w:val="1F75782B"/>
    <w:rsid w:val="2F213D19"/>
    <w:rsid w:val="7F3C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5522</Words>
  <Characters>6510</Characters>
  <Lines>0</Lines>
  <Paragraphs>0</Paragraphs>
  <TotalTime>4</TotalTime>
  <ScaleCrop>false</ScaleCrop>
  <LinksUpToDate>false</LinksUpToDate>
  <CharactersWithSpaces>7187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2026-09-09T00:30:00Z</dcterms:created>
  <dc:creator>18924981193</dc:creator>
  <cp:lastModifiedBy>18924981193</cp:lastModifiedBy>
  <dcterms:modified xsi:type="dcterms:W3CDTF">2026-09-24T00:51:14Z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55400FFBAA0145EC948145744E41A798_11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