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6834D">
      <w:pPr>
        <w:bidi w:val="0"/>
        <w:jc w:val="center"/>
        <w:rPr>
          <w:rFonts w:hint="default" w:eastAsiaTheme="minor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</w:rPr>
        <w:t>中山市东升医院</w:t>
      </w:r>
      <w:r>
        <w:rPr>
          <w:rFonts w:hint="eastAsia"/>
          <w:b/>
          <w:bCs/>
          <w:sz w:val="32"/>
          <w:szCs w:val="40"/>
          <w:lang w:val="en-US" w:eastAsia="zh-CN"/>
        </w:rPr>
        <w:t>德尔格呼吸机</w:t>
      </w:r>
      <w:r>
        <w:rPr>
          <w:rFonts w:hint="eastAsia"/>
          <w:b/>
          <w:bCs/>
          <w:sz w:val="32"/>
          <w:szCs w:val="40"/>
        </w:rPr>
        <w:t>维修项目</w:t>
      </w:r>
      <w:r>
        <w:rPr>
          <w:rFonts w:hint="eastAsia"/>
          <w:b/>
          <w:bCs/>
          <w:sz w:val="32"/>
          <w:szCs w:val="40"/>
          <w:lang w:eastAsia="zh-CN"/>
        </w:rPr>
        <w:t>（</w:t>
      </w:r>
      <w:r>
        <w:rPr>
          <w:rFonts w:hint="eastAsia"/>
          <w:b/>
          <w:bCs/>
          <w:sz w:val="32"/>
          <w:szCs w:val="40"/>
          <w:lang w:val="en-US" w:eastAsia="zh-CN"/>
        </w:rPr>
        <w:t>二次）院内采购公告</w:t>
      </w:r>
    </w:p>
    <w:p w14:paraId="436D21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一、项目概况</w:t>
      </w:r>
    </w:p>
    <w:p w14:paraId="11F9BF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1. </w:t>
      </w:r>
      <w:r>
        <w:rPr>
          <w:rFonts w:hint="eastAsia" w:ascii="宋体" w:hAnsi="宋体" w:eastAsia="宋体" w:cs="宋体"/>
          <w:sz w:val="24"/>
          <w:szCs w:val="24"/>
        </w:rPr>
        <w:t>项目名称：中山市东升医院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德尔格呼吸机</w:t>
      </w:r>
      <w:r>
        <w:rPr>
          <w:rFonts w:hint="eastAsia" w:ascii="宋体" w:hAnsi="宋体" w:eastAsia="宋体" w:cs="宋体"/>
          <w:sz w:val="24"/>
          <w:szCs w:val="24"/>
        </w:rPr>
        <w:t>维修项目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二次）</w:t>
      </w:r>
    </w:p>
    <w:p w14:paraId="7E4164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 项目编号：FW-ZB-ZZYX-2026048</w:t>
      </w:r>
    </w:p>
    <w:p w14:paraId="2DFBD8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 设备名称：呼吸机</w:t>
      </w:r>
    </w:p>
    <w:p w14:paraId="58DB2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4. 设备型号：Evita V300 </w:t>
      </w:r>
    </w:p>
    <w:p w14:paraId="2F3183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 设备</w:t>
      </w:r>
      <w:r>
        <w:rPr>
          <w:rFonts w:hint="eastAsia" w:ascii="宋体" w:hAnsi="宋体" w:eastAsia="宋体" w:cs="宋体"/>
          <w:sz w:val="24"/>
          <w:szCs w:val="24"/>
        </w:rPr>
        <w:t>厂家：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德尔格医疗设备(上海)有限公司</w:t>
      </w:r>
    </w:p>
    <w:p w14:paraId="04C7F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 故障数量：1台</w:t>
      </w:r>
    </w:p>
    <w:p w14:paraId="6D4916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7. 故障原因：模拟工作时报MV过低、氧测量失效，开机自检供氧传感器定标、空/氧供应等测试失败，控制板故障。</w:t>
      </w:r>
    </w:p>
    <w:p w14:paraId="3A10F6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 未经采购人同意，不得以任何方式转包或分包本项目。</w:t>
      </w:r>
    </w:p>
    <w:p w14:paraId="52B609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二、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采购预算</w:t>
      </w:r>
    </w:p>
    <w:p w14:paraId="76DC39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本项目预算为人民币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12500 </w:t>
      </w:r>
      <w:r>
        <w:rPr>
          <w:rFonts w:hint="eastAsia" w:ascii="宋体" w:hAnsi="宋体" w:eastAsia="宋体" w:cs="宋体"/>
          <w:sz w:val="24"/>
          <w:szCs w:val="24"/>
        </w:rPr>
        <w:t>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含税价）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报价不得超过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该</w:t>
      </w:r>
      <w:r>
        <w:rPr>
          <w:rFonts w:hint="eastAsia" w:ascii="宋体" w:hAnsi="宋体" w:eastAsia="宋体" w:cs="宋体"/>
          <w:sz w:val="24"/>
          <w:szCs w:val="24"/>
        </w:rPr>
        <w:t>预算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金额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08994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三、付款方式</w:t>
      </w:r>
    </w:p>
    <w:p w14:paraId="3A7791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合同签订后，每半年付款一次，即第6、12个月支付，支付成交价的50%。</w:t>
      </w:r>
    </w:p>
    <w:p w14:paraId="26F545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、维修要求</w:t>
      </w:r>
    </w:p>
    <w:p w14:paraId="671EDA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 双方签订合同起，15个工作日内解决故障。</w:t>
      </w:r>
    </w:p>
    <w:p w14:paraId="397CD0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2. </w:t>
      </w:r>
      <w:r>
        <w:rPr>
          <w:rFonts w:hint="eastAsia" w:ascii="宋体" w:hAnsi="宋体" w:eastAsia="宋体" w:cs="宋体"/>
          <w:sz w:val="24"/>
          <w:szCs w:val="24"/>
        </w:rPr>
        <w:t>维修后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呼吸机</w:t>
      </w:r>
      <w:r>
        <w:rPr>
          <w:rFonts w:hint="eastAsia" w:ascii="宋体" w:hAnsi="宋体" w:eastAsia="宋体" w:cs="宋体"/>
          <w:sz w:val="24"/>
          <w:szCs w:val="24"/>
        </w:rPr>
        <w:t>应恢复原有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功能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自检通过，使用正常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13CBB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3. </w:t>
      </w:r>
      <w:r>
        <w:rPr>
          <w:rFonts w:hint="eastAsia" w:ascii="宋体" w:hAnsi="宋体" w:eastAsia="宋体" w:cs="宋体"/>
          <w:sz w:val="24"/>
          <w:szCs w:val="24"/>
        </w:rPr>
        <w:t>维修后应通过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医</w:t>
      </w:r>
      <w:r>
        <w:rPr>
          <w:rFonts w:hint="eastAsia" w:ascii="宋体" w:hAnsi="宋体" w:eastAsia="宋体" w:cs="宋体"/>
          <w:sz w:val="24"/>
          <w:szCs w:val="24"/>
        </w:rPr>
        <w:t>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相应</w:t>
      </w:r>
      <w:r>
        <w:rPr>
          <w:rFonts w:hint="eastAsia" w:ascii="宋体" w:hAnsi="宋体" w:eastAsia="宋体" w:cs="宋体"/>
          <w:sz w:val="24"/>
          <w:szCs w:val="24"/>
        </w:rPr>
        <w:t>科室的功能验收。</w:t>
      </w:r>
    </w:p>
    <w:p w14:paraId="12CAB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4.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须具备医疗器械维修资质，具有同类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呼吸机</w:t>
      </w:r>
      <w:r>
        <w:rPr>
          <w:rFonts w:hint="eastAsia" w:ascii="宋体" w:hAnsi="宋体" w:eastAsia="宋体" w:cs="宋体"/>
          <w:sz w:val="24"/>
          <w:szCs w:val="24"/>
        </w:rPr>
        <w:t>维修经验。</w:t>
      </w:r>
    </w:p>
    <w:p w14:paraId="47FF13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维修时，所有风险均由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承担，如有损坏，则由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负责修复。</w:t>
      </w:r>
    </w:p>
    <w:p w14:paraId="15456E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维修后质保期不少于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个月（从验收合格之日起计算）。若因维修质量问题导致设备无法使用，则由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负责修复，所需费用由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负责。</w:t>
      </w:r>
    </w:p>
    <w:p w14:paraId="757BA4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提交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资料要求</w:t>
      </w:r>
    </w:p>
    <w:p w14:paraId="63C5C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营业执照、维修资质等复印件</w:t>
      </w:r>
    </w:p>
    <w:p w14:paraId="1CB021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服务</w:t>
      </w:r>
      <w:r>
        <w:rPr>
          <w:rFonts w:hint="eastAsia" w:ascii="宋体" w:hAnsi="宋体" w:eastAsia="宋体" w:cs="宋体"/>
          <w:sz w:val="24"/>
          <w:szCs w:val="24"/>
        </w:rPr>
        <w:t>商名称、联系人及电话</w:t>
      </w:r>
    </w:p>
    <w:p w14:paraId="04C75F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3. </w:t>
      </w:r>
      <w:r>
        <w:rPr>
          <w:rFonts w:hint="eastAsia" w:ascii="宋体" w:hAnsi="宋体" w:eastAsia="宋体" w:cs="宋体"/>
          <w:sz w:val="24"/>
          <w:szCs w:val="24"/>
        </w:rPr>
        <w:t>维修方案（自拟格式）</w:t>
      </w:r>
    </w:p>
    <w:p w14:paraId="7F3E5B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所有资料需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加盖公章</w:t>
      </w:r>
    </w:p>
    <w:p w14:paraId="52CD85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六、违约条款</w:t>
      </w:r>
    </w:p>
    <w:p w14:paraId="320F67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 采购方无正当理由拒收服务、到期拒付服务款项的，采购方向成交服务商偿付本合同总价5%的违约金。</w:t>
      </w:r>
    </w:p>
    <w:p w14:paraId="536C57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 成交服务商未在15个工作日内完成维修，且未提供备用机，逾期每日按本合同总价的3%向采购方偿付违约金。</w:t>
      </w:r>
    </w:p>
    <w:p w14:paraId="1148F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七、其他约定</w:t>
      </w:r>
    </w:p>
    <w:p w14:paraId="2CE1AB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 不可抗力：因自然灾害等不可抗力导致的延误，双方免责，但成交服务商须第一时间通知采购方。</w:t>
      </w:r>
    </w:p>
    <w:p w14:paraId="386D73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 争议解决：协商不成的，向采购方所在地人民法院提起诉讼。</w:t>
      </w:r>
    </w:p>
    <w:p w14:paraId="5F6734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八、报价及评审方式</w:t>
      </w:r>
    </w:p>
    <w:p w14:paraId="2E09CC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服务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商报价不得高于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该项目预算金额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,否则为无效报价。</w:t>
      </w:r>
    </w:p>
    <w:p w14:paraId="47489D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服务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商总价报价中漏项、少报的费用，视为此项费用已隐含在投标报价中，成交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服务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商不得再向采购人收取任何费用。</w:t>
      </w:r>
    </w:p>
    <w:p w14:paraId="2D8D3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3. 报价次数：1次。</w:t>
      </w:r>
    </w:p>
    <w:p w14:paraId="31D2F5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4. 本项目的评审采用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u w:val="single"/>
          <w:lang w:val="en-US" w:eastAsia="zh-CN"/>
        </w:rPr>
        <w:t>最低价法方式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（报价格式详见响应文件模板中（一）报价单），在符合项目需求的前提下，拟选取最低价格为中选服务商，如有两家或以上服务商相同报价时，由评审专家按技术方案优劣等综合因素择优选取。</w:t>
      </w:r>
    </w:p>
    <w:p w14:paraId="2E05B0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九、提交方式</w:t>
      </w:r>
    </w:p>
    <w:p w14:paraId="52F882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请于2026年7月21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日17点之前将以上资料（报价单详见响应模板）PDF电子版发送至邮箱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instrText xml:space="preserve"> HYPERLINK "mailto:zssdsyyzbk@126.com" </w:instrTex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zssdsyycgb@126.com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，邮件标题为“公司 + 中山市东升医院德尔格呼吸机维修项目资料”。纸质版资料一式三份（一正二副）密封加盖公章，投递资料封面注明项目名称、服务商名称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、联系人及联系电话，可通过现场提交或邮寄方式提交。所有提交的资料一律不予退还。</w:t>
      </w:r>
    </w:p>
    <w:p w14:paraId="7E391C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59F5A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联系人：杨老师</w:t>
      </w:r>
    </w:p>
    <w:p w14:paraId="5FB34C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联系电话：0760-22896930</w:t>
      </w:r>
    </w:p>
    <w:p w14:paraId="525F2D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地址：中山市小榄镇兆隆路一号东升医院行政楼七楼采购办</w:t>
      </w:r>
    </w:p>
    <w:p w14:paraId="640F1C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邮箱：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instrText xml:space="preserve"> HYPERLINK "mailto:zssdsyyzbk@126.com" </w:instrTex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zssdsyycgb@126.com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fldChar w:fldCharType="end"/>
      </w:r>
    </w:p>
    <w:p w14:paraId="0A6428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134" w:right="1123" w:bottom="1134" w:left="1123" w:header="340" w:footer="368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445043"/>
    <w:rsid w:val="00397EC6"/>
    <w:rsid w:val="03E31FB5"/>
    <w:rsid w:val="08622C2B"/>
    <w:rsid w:val="0AD40670"/>
    <w:rsid w:val="0B7757FD"/>
    <w:rsid w:val="0F311AF5"/>
    <w:rsid w:val="0FA15F18"/>
    <w:rsid w:val="174C21FF"/>
    <w:rsid w:val="1AC21052"/>
    <w:rsid w:val="1BF12349"/>
    <w:rsid w:val="1F8218E6"/>
    <w:rsid w:val="22C71218"/>
    <w:rsid w:val="23AD7649"/>
    <w:rsid w:val="27263FE2"/>
    <w:rsid w:val="274C7BB7"/>
    <w:rsid w:val="32532251"/>
    <w:rsid w:val="373C5D21"/>
    <w:rsid w:val="3CF03356"/>
    <w:rsid w:val="3EB01B1D"/>
    <w:rsid w:val="3F5E3E12"/>
    <w:rsid w:val="3FF73B50"/>
    <w:rsid w:val="43A10D69"/>
    <w:rsid w:val="4C3C6901"/>
    <w:rsid w:val="549513D4"/>
    <w:rsid w:val="5AA50E4D"/>
    <w:rsid w:val="5C2B3151"/>
    <w:rsid w:val="604030F9"/>
    <w:rsid w:val="7C0C78F1"/>
    <w:rsid w:val="7C542EBD"/>
    <w:rsid w:val="7D445043"/>
    <w:rsid w:val="7E54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1089</Words>
  <Characters>1203</Characters>
  <Lines>0</Lines>
  <Paragraphs>0</Paragraphs>
  <TotalTime>20</TotalTime>
  <ScaleCrop>false</ScaleCrop>
  <LinksUpToDate>false</LinksUpToDate>
  <CharactersWithSpaces>1237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2026-05-20T08:19:00Z</dcterms:created>
  <dc:creator>WPS_1672030408</dc:creator>
  <cp:lastModifiedBy>Lily</cp:lastModifiedBy>
  <cp:lastPrinted>2026-06-18T07:13:00Z</cp:lastPrinted>
  <dcterms:modified xsi:type="dcterms:W3CDTF">2026-07-14T02:55:05Z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85C4360955BE4ACCBB10FEB056A49334_11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