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8EBED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baseline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</w:rPr>
        <w:t>中山市小榄人民医院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胶袋类协议供货一年采购项目</w:t>
      </w:r>
    </w:p>
    <w:p w14:paraId="7F01872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baseline"/>
        <w:rPr>
          <w:rFonts w:hint="default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</w:t>
      </w:r>
    </w:p>
    <w:p w14:paraId="647153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致</w:t>
      </w:r>
      <w:r>
        <w:rPr>
          <w:rFonts w:hint="eastAsia" w:ascii="宋体" w:hAnsi="宋体" w:eastAsia="宋体" w:cs="宋体"/>
          <w:sz w:val="24"/>
          <w:szCs w:val="24"/>
        </w:rPr>
        <w:t>中山市小榄人民医院：</w:t>
      </w:r>
    </w:p>
    <w:p w14:paraId="7F53C6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我司经研究有关资料及相关要求后，对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GB"/>
        </w:rPr>
        <w:t>中山市小榄人民医院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>XXXXXX采购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</w:rPr>
        <w:t>作出如下报价（含税金）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tbl>
      <w:tblPr>
        <w:tblStyle w:val="51"/>
        <w:tblW w:w="1065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"/>
        <w:gridCol w:w="1190"/>
        <w:gridCol w:w="3212"/>
        <w:gridCol w:w="964"/>
        <w:gridCol w:w="912"/>
        <w:gridCol w:w="845"/>
        <w:gridCol w:w="627"/>
        <w:gridCol w:w="1161"/>
        <w:gridCol w:w="1373"/>
      </w:tblGrid>
      <w:tr w14:paraId="45BB9A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AF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A00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产品名称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A2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规格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35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品牌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A1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型号（如有）</w:t>
            </w: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ADA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预估数量</w:t>
            </w:r>
          </w:p>
        </w:tc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E13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CA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单价</w:t>
            </w:r>
          </w:p>
          <w:p w14:paraId="5815E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（元）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53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价</w:t>
            </w:r>
          </w:p>
          <w:p w14:paraId="4DE7B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（元）</w:t>
            </w:r>
          </w:p>
        </w:tc>
      </w:tr>
      <w:tr w14:paraId="3B2C48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72D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D7D2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10斤 白色背心胶袋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AFF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34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EE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709D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900 </w:t>
            </w:r>
          </w:p>
        </w:tc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F2E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6F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6EB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A8D0D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A88D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0B6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绿色背心胶袋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5C9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7A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99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330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9B5A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D9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CF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ABBC6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2893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5BF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pacing w:val="5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3斤 白色背心胶袋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402A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4F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04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878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9000 </w:t>
            </w:r>
          </w:p>
        </w:tc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FAC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FC80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34A1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0B255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F30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69BE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pacing w:val="5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5斤 白色背心胶袋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DA4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DF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1E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988F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3000 </w:t>
            </w:r>
          </w:p>
        </w:tc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880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018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1A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9793A3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0E8F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4BE9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pacing w:val="5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透明平口胶袋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A51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53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49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66C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B29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79A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E90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7F111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F33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481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pacing w:val="5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7斤 白色背心胶袋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EFE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B62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B7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50C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3000 </w:t>
            </w:r>
          </w:p>
        </w:tc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DCF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E3D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54C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E0440C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D9F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C96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pacing w:val="5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1斤 白色背心胶袋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AF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49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F2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E68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D7A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F12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053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E5E0D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6784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893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pacing w:val="5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白色背心胶袋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F39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AB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B7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67CF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A0A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3D6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2F8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9F055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928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FD9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12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D441B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106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1F8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备注：</w:t>
            </w:r>
          </w:p>
        </w:tc>
      </w:tr>
    </w:tbl>
    <w:p w14:paraId="3B382B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5CCF9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【注】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  <w:t>响应报价要求：</w:t>
      </w:r>
    </w:p>
    <w:p w14:paraId="7820BB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10" w:leftChars="100" w:firstLine="0" w:firstLineChars="0"/>
        <w:jc w:val="both"/>
        <w:textAlignment w:val="auto"/>
        <w:rPr>
          <w:rFonts w:hint="eastAsia" w:eastAsia="宋体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18"/>
          <w:szCs w:val="18"/>
        </w:rPr>
        <w:t>1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  <w:t>本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  <w:t>次采购只进行供应商供货资格的招标，本次招标为协议供货资格的取得，并不代表货物已售出，采购人无法预计也无法保证向成交供应商采购的数量。采购人按照本单位使用情况下单所需货物数量，成交供应商不得对采购人所采购货物数量做要求或质疑。本项目的采购数量为一年内预计发生量，结算时以实际发生量为准。</w:t>
      </w:r>
      <w:r>
        <w:rPr>
          <w:rFonts w:hint="eastAsia" w:ascii="宋体" w:hAnsi="宋体" w:cs="宋体"/>
          <w:b w:val="0"/>
          <w:bCs w:val="0"/>
          <w:color w:val="auto"/>
          <w:sz w:val="18"/>
          <w:szCs w:val="1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</w:rPr>
        <w:t>、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</w:rPr>
        <w:t>响应供应商的最终响应报价为采购人的交货单价。交货单价即是合同期间的最终单价，在合同期内，价格不再随着市场同类商品市场价格的调整而进行调整。</w:t>
      </w:r>
      <w:r>
        <w:rPr>
          <w:rFonts w:hint="eastAsia" w:ascii="宋体" w:hAnsi="宋体" w:cs="宋体"/>
          <w:b w:val="0"/>
          <w:bCs w:val="0"/>
          <w:color w:val="auto"/>
          <w:sz w:val="18"/>
          <w:szCs w:val="1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</w:rPr>
        <w:t>本次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  <w:t>响应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</w:rPr>
        <w:t>报价应为人民币含税全包价，包括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  <w:t>货物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</w:rPr>
        <w:t>价格、包装费、运杂费、保险费、卸车费、配合费、检测费、配送费、税金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eastAsia="zh-CN"/>
        </w:rPr>
        <w:t>以及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  <w:t>本项目执行过程中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</w:rPr>
        <w:t>需要的其他费用或合同实施过程中不可预见的费用等，响应供应商不得再向采购人收取任何费用。</w:t>
      </w:r>
      <w:r>
        <w:rPr>
          <w:rFonts w:hint="eastAsia" w:ascii="宋体" w:hAnsi="宋体" w:cs="宋体"/>
          <w:b w:val="0"/>
          <w:bCs w:val="0"/>
          <w:color w:val="auto"/>
          <w:sz w:val="18"/>
          <w:szCs w:val="1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</w:rPr>
        <w:t>响应供应商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  <w:t>须对采购清单的内容进行整体响应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</w:rPr>
        <w:t>，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  <w:t>注明产品品牌（如有），报价不得高于单价的最高限价，且总报价不得高于本项目采购预算价，缺项、漏项的报价为无效报价。</w:t>
      </w:r>
      <w:r>
        <w:rPr>
          <w:rFonts w:hint="eastAsia" w:ascii="宋体" w:hAnsi="宋体" w:cs="宋体"/>
          <w:b/>
          <w:bCs/>
          <w:color w:val="auto"/>
          <w:sz w:val="18"/>
          <w:szCs w:val="18"/>
          <w:lang w:val="en-US" w:eastAsia="zh-CN"/>
        </w:rPr>
        <w:t>5、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  <w:t>所有数值保留小数点后两位</w:t>
      </w:r>
      <w:r>
        <w:rPr>
          <w:rFonts w:hint="eastAsia" w:ascii="宋体" w:hAnsi="宋体" w:cs="宋体"/>
          <w:b w:val="0"/>
          <w:bCs w:val="0"/>
          <w:color w:val="auto"/>
          <w:sz w:val="18"/>
          <w:szCs w:val="18"/>
          <w:lang w:val="en-US" w:eastAsia="zh-CN"/>
        </w:rPr>
        <w:t>。</w:t>
      </w:r>
    </w:p>
    <w:p w14:paraId="180E4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供应商名称（加盖公章）：</w:t>
      </w:r>
      <w:bookmarkStart w:id="0" w:name="_GoBack"/>
      <w:bookmarkEnd w:id="0"/>
    </w:p>
    <w:p w14:paraId="781ED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法定代表人或其委托人签字：</w:t>
      </w:r>
    </w:p>
    <w:p w14:paraId="70A0B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日期：      年    月   日</w:t>
      </w:r>
    </w:p>
    <w:p w14:paraId="497009DE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参数响应偏离表：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4188"/>
        <w:gridCol w:w="2322"/>
        <w:gridCol w:w="2322"/>
      </w:tblGrid>
      <w:tr w14:paraId="66C0A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  <w:vAlign w:val="top"/>
          </w:tcPr>
          <w:p w14:paraId="7CDDE8B6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4188" w:type="dxa"/>
            <w:vAlign w:val="top"/>
          </w:tcPr>
          <w:p w14:paraId="6B49B19A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2322" w:type="dxa"/>
            <w:vAlign w:val="top"/>
          </w:tcPr>
          <w:p w14:paraId="268D949C">
            <w:pPr>
              <w:spacing w:line="440" w:lineRule="exact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偏离情况</w:t>
            </w:r>
          </w:p>
          <w:p w14:paraId="06D90A4F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完全响应/正偏离/负偏离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322" w:type="dxa"/>
            <w:vAlign w:val="top"/>
          </w:tcPr>
          <w:p w14:paraId="06F3BCB7">
            <w:pPr>
              <w:spacing w:line="440" w:lineRule="exac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备注说明</w:t>
            </w:r>
          </w:p>
          <w:p w14:paraId="40375F00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lang w:val="en-US" w:eastAsia="zh-CN"/>
              </w:rPr>
              <w:t>偏离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原因）</w:t>
            </w:r>
          </w:p>
        </w:tc>
      </w:tr>
      <w:tr w14:paraId="0B2AC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16CEAC4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4C1DE607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0775ED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69B4E065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E88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7BA9E9B6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71420583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9D8DF4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3D974F0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10BECB6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sectPr>
      <w:headerReference r:id="rId3" w:type="default"/>
      <w:footerReference r:id="rId4" w:type="default"/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E2644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2BF43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82BF43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B7924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485CCC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666505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22233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D96BC8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2A22D2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EE3EBD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5A1E42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776F82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4B7DDF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DC245A"/>
    <w:rsid w:val="66E85FF8"/>
    <w:rsid w:val="66EC2090"/>
    <w:rsid w:val="66F24F6B"/>
    <w:rsid w:val="67244EDC"/>
    <w:rsid w:val="67294DF5"/>
    <w:rsid w:val="672F562F"/>
    <w:rsid w:val="673B5CF0"/>
    <w:rsid w:val="67497F32"/>
    <w:rsid w:val="67653C3E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  <w:style w:type="table" w:customStyle="1" w:styleId="39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2</Pages>
  <Words>651</Words>
  <Characters>665</Characters>
  <Lines>35</Lines>
  <Paragraphs>9</Paragraphs>
  <TotalTime>5</TotalTime>
  <ScaleCrop>false</ScaleCrop>
  <LinksUpToDate>false</LinksUpToDate>
  <CharactersWithSpaces>678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媛</cp:lastModifiedBy>
  <dcterms:modified xsi:type="dcterms:W3CDTF">2026-05-21T03:17:14Z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BD849B16FFA9413BBFA42297DA7A6380_13</vt:lpwstr>
  </property>
  <property fmtid="{D5CDD505-2E9C-101B-9397-08002B2CF9AE}" pid="4" name="KSOTemplateDocerSaveRecord">
    <vt:lpwstr>eyJoZGlkIjoiMjY4OTg3NzVhMDZmMDNlZWIxMzI1YTIyODJjZmZlMGUiLCJ1c2VySWQiOiIyNDI1NzEwMDgifQ==</vt:lpwstr>
  </property>
</Properties>
</file>