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865492">
      <w:pPr>
        <w:spacing w:before="153" w:line="295" w:lineRule="auto"/>
        <w:ind w:left="2255" w:right="191" w:hanging="2004"/>
        <w:outlineLvl w:val="0"/>
        <w:rPr>
          <w:rFonts w:ascii="宋体" w:hAnsi="宋体" w:eastAsia="宋体" w:cs="宋体"/>
          <w:b/>
          <w:bCs/>
          <w:spacing w:val="-1"/>
          <w:sz w:val="47"/>
          <w:szCs w:val="47"/>
        </w:rPr>
      </w:pPr>
    </w:p>
    <w:p w14:paraId="6FAF343E">
      <w:pPr>
        <w:spacing w:before="153" w:line="295" w:lineRule="auto"/>
        <w:ind w:left="2255" w:right="191" w:hanging="2004"/>
        <w:outlineLvl w:val="0"/>
        <w:rPr>
          <w:rFonts w:ascii="宋体" w:hAnsi="宋体" w:eastAsia="宋体" w:cs="宋体"/>
          <w:b/>
          <w:bCs/>
          <w:spacing w:val="-1"/>
          <w:sz w:val="47"/>
          <w:szCs w:val="47"/>
        </w:rPr>
      </w:pPr>
    </w:p>
    <w:p w14:paraId="723BDB60">
      <w:pPr>
        <w:spacing w:before="153" w:line="295" w:lineRule="auto"/>
        <w:ind w:left="2255" w:right="191" w:hanging="2004"/>
        <w:outlineLvl w:val="0"/>
        <w:rPr>
          <w:rFonts w:ascii="宋体" w:hAnsi="宋体" w:eastAsia="宋体" w:cs="宋体"/>
          <w:b/>
          <w:bCs/>
          <w:spacing w:val="-1"/>
          <w:sz w:val="47"/>
          <w:szCs w:val="47"/>
        </w:rPr>
      </w:pPr>
    </w:p>
    <w:p w14:paraId="301EF7BF">
      <w:pPr>
        <w:spacing w:before="153" w:line="295" w:lineRule="auto"/>
        <w:ind w:right="191"/>
        <w:jc w:val="center"/>
        <w:outlineLvl w:val="0"/>
        <w:rPr>
          <w:rFonts w:hint="eastAsia" w:ascii="宋体" w:hAnsi="宋体" w:eastAsia="宋体" w:cs="宋体"/>
          <w:b/>
          <w:bCs/>
          <w:spacing w:val="-1"/>
          <w:sz w:val="47"/>
          <w:szCs w:val="47"/>
          <w:lang w:val="en-US" w:eastAsia="zh-CN"/>
        </w:rPr>
      </w:pPr>
      <w:r>
        <w:rPr>
          <w:rFonts w:hint="eastAsia" w:ascii="宋体" w:hAnsi="宋体" w:eastAsia="宋体" w:cs="宋体"/>
          <w:b/>
          <w:bCs/>
          <w:spacing w:val="-1"/>
          <w:sz w:val="47"/>
          <w:szCs w:val="47"/>
          <w:lang w:val="en-US" w:eastAsia="zh-CN"/>
        </w:rPr>
        <w:t>中山市东升医院德尔格呼吸机维修</w:t>
      </w:r>
    </w:p>
    <w:p w14:paraId="61EA706F">
      <w:pPr>
        <w:spacing w:before="153" w:line="295" w:lineRule="auto"/>
        <w:ind w:right="191"/>
        <w:jc w:val="center"/>
        <w:outlineLvl w:val="0"/>
        <w:rPr>
          <w:rFonts w:ascii="宋体" w:hAnsi="宋体" w:eastAsia="宋体" w:cs="宋体"/>
          <w:sz w:val="47"/>
          <w:szCs w:val="47"/>
          <w:lang w:eastAsia="zh-CN"/>
        </w:rPr>
      </w:pPr>
      <w:r>
        <w:rPr>
          <w:rFonts w:hint="eastAsia" w:ascii="宋体" w:hAnsi="宋体" w:eastAsia="宋体" w:cs="宋体"/>
          <w:b/>
          <w:bCs/>
          <w:spacing w:val="-1"/>
          <w:sz w:val="47"/>
          <w:szCs w:val="47"/>
          <w:lang w:val="en-US" w:eastAsia="zh-CN"/>
        </w:rPr>
        <w:t>项目（二次）</w:t>
      </w:r>
      <w:r>
        <w:rPr>
          <w:rFonts w:ascii="宋体" w:hAnsi="宋体" w:eastAsia="宋体" w:cs="宋体"/>
          <w:b/>
          <w:bCs/>
          <w:spacing w:val="4"/>
          <w:sz w:val="47"/>
          <w:szCs w:val="47"/>
          <w:lang w:eastAsia="zh-CN"/>
        </w:rPr>
        <w:t>响应文件</w:t>
      </w:r>
    </w:p>
    <w:p w14:paraId="338CD2FE">
      <w:pPr>
        <w:pStyle w:val="3"/>
        <w:spacing w:line="247" w:lineRule="auto"/>
        <w:rPr>
          <w:lang w:eastAsia="zh-CN"/>
        </w:rPr>
      </w:pPr>
    </w:p>
    <w:p w14:paraId="1073FC52">
      <w:pPr>
        <w:pStyle w:val="3"/>
        <w:spacing w:line="247" w:lineRule="auto"/>
        <w:rPr>
          <w:lang w:eastAsia="zh-CN"/>
        </w:rPr>
      </w:pPr>
    </w:p>
    <w:p w14:paraId="76DBF516">
      <w:pPr>
        <w:pStyle w:val="3"/>
        <w:spacing w:line="247" w:lineRule="auto"/>
        <w:rPr>
          <w:lang w:eastAsia="zh-CN"/>
        </w:rPr>
      </w:pPr>
    </w:p>
    <w:p w14:paraId="7E46F770">
      <w:pPr>
        <w:pStyle w:val="3"/>
        <w:spacing w:line="247" w:lineRule="auto"/>
        <w:rPr>
          <w:lang w:eastAsia="zh-CN"/>
        </w:rPr>
      </w:pPr>
    </w:p>
    <w:p w14:paraId="769B815E">
      <w:pPr>
        <w:pStyle w:val="3"/>
        <w:spacing w:line="247" w:lineRule="auto"/>
        <w:rPr>
          <w:lang w:eastAsia="zh-CN"/>
        </w:rPr>
      </w:pPr>
    </w:p>
    <w:p w14:paraId="7B529BE3">
      <w:pPr>
        <w:pStyle w:val="3"/>
        <w:spacing w:line="247" w:lineRule="auto"/>
        <w:rPr>
          <w:lang w:eastAsia="zh-CN"/>
        </w:rPr>
      </w:pPr>
    </w:p>
    <w:p w14:paraId="16208457">
      <w:pPr>
        <w:pStyle w:val="3"/>
        <w:spacing w:line="247" w:lineRule="auto"/>
        <w:rPr>
          <w:lang w:eastAsia="zh-CN"/>
        </w:rPr>
      </w:pPr>
    </w:p>
    <w:p w14:paraId="5723285D">
      <w:pPr>
        <w:pStyle w:val="3"/>
        <w:spacing w:line="248" w:lineRule="auto"/>
        <w:rPr>
          <w:lang w:eastAsia="zh-CN"/>
        </w:rPr>
      </w:pPr>
    </w:p>
    <w:p w14:paraId="37C9723C">
      <w:pPr>
        <w:pStyle w:val="3"/>
        <w:spacing w:line="248" w:lineRule="auto"/>
        <w:rPr>
          <w:lang w:eastAsia="zh-CN"/>
        </w:rPr>
      </w:pPr>
    </w:p>
    <w:p w14:paraId="58D11985">
      <w:pPr>
        <w:pStyle w:val="3"/>
        <w:spacing w:line="248" w:lineRule="auto"/>
        <w:rPr>
          <w:lang w:eastAsia="zh-CN"/>
        </w:rPr>
      </w:pPr>
    </w:p>
    <w:p w14:paraId="5E2B3D32">
      <w:pPr>
        <w:pStyle w:val="3"/>
        <w:spacing w:line="248" w:lineRule="auto"/>
        <w:rPr>
          <w:lang w:eastAsia="zh-CN"/>
        </w:rPr>
      </w:pPr>
    </w:p>
    <w:p w14:paraId="7F891FFF">
      <w:pPr>
        <w:pStyle w:val="3"/>
        <w:spacing w:line="248" w:lineRule="auto"/>
        <w:rPr>
          <w:lang w:eastAsia="zh-CN"/>
        </w:rPr>
      </w:pPr>
    </w:p>
    <w:p w14:paraId="2B03D7A3">
      <w:pPr>
        <w:pStyle w:val="3"/>
        <w:spacing w:line="248" w:lineRule="auto"/>
        <w:rPr>
          <w:lang w:eastAsia="zh-CN"/>
        </w:rPr>
      </w:pPr>
    </w:p>
    <w:p w14:paraId="21F1022D">
      <w:pPr>
        <w:pStyle w:val="3"/>
        <w:spacing w:line="248" w:lineRule="auto"/>
        <w:rPr>
          <w:lang w:eastAsia="zh-CN"/>
        </w:rPr>
      </w:pPr>
    </w:p>
    <w:p w14:paraId="2F827075">
      <w:pPr>
        <w:pStyle w:val="3"/>
        <w:spacing w:line="248" w:lineRule="auto"/>
        <w:rPr>
          <w:lang w:eastAsia="zh-CN"/>
        </w:rPr>
      </w:pPr>
    </w:p>
    <w:p w14:paraId="0713AC1F">
      <w:pPr>
        <w:pStyle w:val="3"/>
        <w:spacing w:line="248" w:lineRule="auto"/>
        <w:rPr>
          <w:lang w:eastAsia="zh-CN"/>
        </w:rPr>
      </w:pPr>
    </w:p>
    <w:p w14:paraId="7F42F37A">
      <w:pPr>
        <w:pStyle w:val="3"/>
        <w:spacing w:line="248" w:lineRule="auto"/>
        <w:rPr>
          <w:lang w:eastAsia="zh-CN"/>
        </w:rPr>
      </w:pPr>
    </w:p>
    <w:p w14:paraId="514364A2">
      <w:pPr>
        <w:pStyle w:val="3"/>
        <w:spacing w:line="248" w:lineRule="auto"/>
        <w:rPr>
          <w:lang w:eastAsia="zh-CN"/>
        </w:rPr>
      </w:pPr>
    </w:p>
    <w:p w14:paraId="1626D0EF">
      <w:pPr>
        <w:pStyle w:val="3"/>
        <w:spacing w:line="248" w:lineRule="auto"/>
        <w:rPr>
          <w:lang w:eastAsia="zh-CN"/>
        </w:rPr>
      </w:pPr>
    </w:p>
    <w:p w14:paraId="45CE5823">
      <w:pPr>
        <w:pStyle w:val="3"/>
        <w:spacing w:line="248" w:lineRule="auto"/>
        <w:rPr>
          <w:lang w:eastAsia="zh-CN"/>
        </w:rPr>
      </w:pPr>
    </w:p>
    <w:p w14:paraId="3F3159DE">
      <w:pPr>
        <w:pStyle w:val="3"/>
        <w:spacing w:line="248" w:lineRule="auto"/>
        <w:rPr>
          <w:lang w:eastAsia="zh-CN"/>
        </w:rPr>
      </w:pPr>
    </w:p>
    <w:p w14:paraId="16776187">
      <w:pPr>
        <w:pStyle w:val="3"/>
        <w:spacing w:line="248" w:lineRule="auto"/>
        <w:rPr>
          <w:lang w:eastAsia="zh-CN"/>
        </w:rPr>
      </w:pPr>
    </w:p>
    <w:p w14:paraId="17459F8B">
      <w:pPr>
        <w:pStyle w:val="3"/>
        <w:spacing w:line="248" w:lineRule="auto"/>
        <w:rPr>
          <w:lang w:eastAsia="zh-CN"/>
        </w:rPr>
      </w:pPr>
    </w:p>
    <w:p w14:paraId="7464C756">
      <w:pPr>
        <w:pStyle w:val="3"/>
        <w:spacing w:line="248" w:lineRule="auto"/>
        <w:rPr>
          <w:lang w:eastAsia="zh-CN"/>
        </w:rPr>
      </w:pPr>
    </w:p>
    <w:p w14:paraId="3BD43258">
      <w:pPr>
        <w:spacing w:before="78" w:line="219" w:lineRule="auto"/>
        <w:ind w:firstLine="828" w:firstLineChars="300"/>
        <w:outlineLvl w:val="0"/>
        <w:rPr>
          <w:rFonts w:ascii="宋体" w:hAnsi="宋体" w:eastAsia="宋体" w:cs="宋体"/>
          <w:sz w:val="28"/>
          <w:szCs w:val="28"/>
          <w:lang w:eastAsia="zh-CN"/>
        </w:rPr>
      </w:pPr>
      <w:r>
        <w:rPr>
          <w:rFonts w:ascii="宋体" w:hAnsi="宋体" w:eastAsia="宋体" w:cs="宋体"/>
          <w:spacing w:val="-2"/>
          <w:sz w:val="28"/>
          <w:szCs w:val="28"/>
          <w:lang w:eastAsia="zh-CN"/>
        </w:rPr>
        <w:t>报名单位</w:t>
      </w:r>
      <w:r>
        <w:rPr>
          <w:rFonts w:ascii="宋体" w:hAnsi="宋体" w:eastAsia="宋体" w:cs="宋体"/>
          <w:spacing w:val="-1"/>
          <w:sz w:val="28"/>
          <w:szCs w:val="28"/>
          <w:lang w:eastAsia="zh-CN"/>
        </w:rPr>
        <w:t>（盖章</w:t>
      </w:r>
      <w:r>
        <w:rPr>
          <w:rFonts w:ascii="宋体" w:hAnsi="宋体" w:eastAsia="宋体" w:cs="宋体"/>
          <w:sz w:val="28"/>
          <w:szCs w:val="28"/>
          <w:lang w:eastAsia="zh-CN"/>
        </w:rPr>
        <w:t>）</w:t>
      </w:r>
      <w:r>
        <w:rPr>
          <w:rFonts w:ascii="宋体" w:hAnsi="宋体" w:eastAsia="宋体" w:cs="宋体"/>
          <w:spacing w:val="-2"/>
          <w:sz w:val="28"/>
          <w:szCs w:val="28"/>
          <w:lang w:eastAsia="zh-CN"/>
        </w:rPr>
        <w:t>：</w:t>
      </w:r>
    </w:p>
    <w:p w14:paraId="41B67F3C">
      <w:pPr>
        <w:spacing w:before="183" w:line="221" w:lineRule="auto"/>
        <w:ind w:firstLine="822" w:firstLineChars="300"/>
        <w:outlineLvl w:val="0"/>
        <w:rPr>
          <w:rFonts w:ascii="宋体" w:hAnsi="宋体" w:eastAsia="宋体" w:cs="宋体"/>
          <w:sz w:val="28"/>
          <w:szCs w:val="28"/>
          <w:lang w:eastAsia="zh-CN"/>
        </w:rPr>
      </w:pPr>
      <w:r>
        <w:rPr>
          <w:rFonts w:ascii="宋体" w:hAnsi="宋体" w:eastAsia="宋体" w:cs="宋体"/>
          <w:spacing w:val="-3"/>
          <w:sz w:val="28"/>
          <w:szCs w:val="28"/>
          <w:lang w:eastAsia="zh-CN"/>
        </w:rPr>
        <w:t>联系人：</w:t>
      </w:r>
    </w:p>
    <w:p w14:paraId="6F66936F">
      <w:pPr>
        <w:spacing w:before="178" w:line="221" w:lineRule="auto"/>
        <w:ind w:firstLine="822" w:firstLineChars="300"/>
        <w:outlineLvl w:val="0"/>
        <w:rPr>
          <w:rFonts w:ascii="宋体" w:hAnsi="宋体" w:eastAsia="宋体" w:cs="宋体"/>
          <w:sz w:val="28"/>
          <w:szCs w:val="28"/>
          <w:lang w:eastAsia="zh-CN"/>
        </w:rPr>
      </w:pPr>
      <w:r>
        <w:rPr>
          <w:rFonts w:ascii="宋体" w:hAnsi="宋体" w:eastAsia="宋体" w:cs="宋体"/>
          <w:spacing w:val="-3"/>
          <w:sz w:val="28"/>
          <w:szCs w:val="28"/>
          <w:lang w:eastAsia="zh-CN"/>
        </w:rPr>
        <w:t>联系电话：</w:t>
      </w:r>
    </w:p>
    <w:p w14:paraId="4CABE41A">
      <w:pPr>
        <w:spacing w:before="180" w:line="220" w:lineRule="auto"/>
        <w:ind w:firstLine="780" w:firstLineChars="300"/>
        <w:outlineLvl w:val="0"/>
        <w:rPr>
          <w:rFonts w:ascii="宋体" w:hAnsi="宋体" w:eastAsia="宋体" w:cs="宋体"/>
          <w:sz w:val="28"/>
          <w:szCs w:val="28"/>
          <w:lang w:eastAsia="zh-CN"/>
        </w:rPr>
      </w:pPr>
      <w:r>
        <w:rPr>
          <w:rFonts w:ascii="宋体" w:hAnsi="宋体" w:eastAsia="宋体" w:cs="宋体"/>
          <w:spacing w:val="-10"/>
          <w:sz w:val="28"/>
          <w:szCs w:val="28"/>
          <w:lang w:eastAsia="zh-CN"/>
        </w:rPr>
        <w:t>邮箱：</w:t>
      </w:r>
    </w:p>
    <w:p w14:paraId="466896BE">
      <w:pPr>
        <w:spacing w:line="220" w:lineRule="auto"/>
        <w:rPr>
          <w:rFonts w:ascii="宋体" w:hAnsi="宋体" w:eastAsia="宋体" w:cs="宋体"/>
          <w:sz w:val="28"/>
          <w:szCs w:val="28"/>
          <w:lang w:eastAsia="zh-CN"/>
        </w:rPr>
        <w:sectPr>
          <w:pgSz w:w="11900" w:h="16840"/>
          <w:pgMar w:top="907" w:right="1701" w:bottom="907" w:left="1701" w:header="0" w:footer="0" w:gutter="0"/>
          <w:cols w:space="720" w:num="1"/>
        </w:sectPr>
      </w:pPr>
    </w:p>
    <w:p w14:paraId="0F969B32">
      <w:pPr>
        <w:spacing w:before="41" w:line="226" w:lineRule="auto"/>
        <w:ind w:left="124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宋体" w:hAnsi="宋体" w:eastAsia="宋体" w:cs="宋体"/>
          <w:b/>
          <w:bCs/>
          <w:spacing w:val="5"/>
          <w:sz w:val="20"/>
          <w:szCs w:val="20"/>
          <w:lang w:eastAsia="zh-CN"/>
        </w:rPr>
        <w:t>一、报价单</w:t>
      </w:r>
    </w:p>
    <w:p w14:paraId="1EB82D65">
      <w:pPr>
        <w:spacing w:before="44" w:line="223" w:lineRule="auto"/>
        <w:ind w:left="3792"/>
        <w:rPr>
          <w:rFonts w:ascii="宋体" w:hAnsi="宋体" w:eastAsia="宋体" w:cs="宋体"/>
          <w:sz w:val="31"/>
          <w:szCs w:val="31"/>
          <w:lang w:eastAsia="zh-CN"/>
        </w:rPr>
      </w:pPr>
      <w:r>
        <w:rPr>
          <w:rFonts w:ascii="宋体" w:hAnsi="宋体" w:eastAsia="宋体" w:cs="宋体"/>
          <w:spacing w:val="6"/>
          <w:sz w:val="31"/>
          <w:szCs w:val="31"/>
          <w:lang w:eastAsia="zh-CN"/>
        </w:rPr>
        <w:t>报价单</w:t>
      </w:r>
    </w:p>
    <w:p w14:paraId="623E1AD6">
      <w:pPr>
        <w:spacing w:before="229" w:line="378" w:lineRule="auto"/>
        <w:ind w:left="120" w:right="113" w:firstLine="421"/>
        <w:jc w:val="both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spacing w:val="12"/>
          <w:sz w:val="20"/>
          <w:szCs w:val="20"/>
          <w:lang w:eastAsia="zh-CN"/>
        </w:rPr>
        <w:t>我单位作为参选人,对此次评审活动中我方所承诺的条款已经完全明确,也深知所承诺</w:t>
      </w:r>
      <w:r>
        <w:rPr>
          <w:rFonts w:ascii="宋体" w:hAnsi="宋体" w:eastAsia="宋体" w:cs="宋体"/>
          <w:spacing w:val="7"/>
          <w:sz w:val="20"/>
          <w:szCs w:val="20"/>
          <w:lang w:eastAsia="zh-CN"/>
        </w:rPr>
        <w:t>的事项和作出的报价可能给我方带来的风险和后果。如果我方在评审活动中有弄虚作假等违</w:t>
      </w:r>
      <w:r>
        <w:rPr>
          <w:rFonts w:ascii="宋体" w:hAnsi="宋体" w:eastAsia="宋体" w:cs="宋体"/>
          <w:spacing w:val="10"/>
          <w:sz w:val="20"/>
          <w:szCs w:val="20"/>
          <w:lang w:eastAsia="zh-CN"/>
        </w:rPr>
        <w:t>法违规行为，以及中选后因报价低或不执行承诺条款而不履约</w:t>
      </w:r>
      <w:r>
        <w:rPr>
          <w:rFonts w:ascii="宋体" w:hAnsi="宋体" w:eastAsia="宋体" w:cs="宋体"/>
          <w:spacing w:val="9"/>
          <w:sz w:val="20"/>
          <w:szCs w:val="20"/>
          <w:lang w:eastAsia="zh-CN"/>
        </w:rPr>
        <w:t>,本单位愿承担一切责任（包括赔偿损失、取消评审及中选资格等）。</w:t>
      </w:r>
      <w:r>
        <w:rPr>
          <w:rFonts w:ascii="宋体" w:hAnsi="宋体" w:eastAsia="宋体" w:cs="宋体"/>
          <w:spacing w:val="9"/>
          <w:sz w:val="20"/>
          <w:szCs w:val="20"/>
        </w:rPr>
        <w:t>我单位本次报价为：</w:t>
      </w:r>
    </w:p>
    <w:p w14:paraId="145C478F">
      <w:pPr>
        <w:spacing w:before="76"/>
      </w:pPr>
    </w:p>
    <w:p w14:paraId="06CE8DBD">
      <w:pPr>
        <w:spacing w:before="76"/>
      </w:pPr>
    </w:p>
    <w:tbl>
      <w:tblPr>
        <w:tblStyle w:val="9"/>
        <w:tblW w:w="8520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164"/>
        <w:gridCol w:w="2943"/>
        <w:gridCol w:w="2413"/>
      </w:tblGrid>
      <w:tr w14:paraId="43597D1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  <w:jc w:val="center"/>
        </w:trPr>
        <w:tc>
          <w:tcPr>
            <w:tcW w:w="3164" w:type="dxa"/>
            <w:vAlign w:val="center"/>
          </w:tcPr>
          <w:p w14:paraId="2FCE6943">
            <w:pPr>
              <w:spacing w:before="40" w:line="220" w:lineRule="auto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spacing w:val="-6"/>
                <w:sz w:val="24"/>
                <w:szCs w:val="24"/>
              </w:rPr>
              <w:t>项目名称</w:t>
            </w:r>
          </w:p>
        </w:tc>
        <w:tc>
          <w:tcPr>
            <w:tcW w:w="2943" w:type="dxa"/>
            <w:vAlign w:val="center"/>
          </w:tcPr>
          <w:p w14:paraId="29BBBE45">
            <w:pPr>
              <w:spacing w:before="40" w:line="219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8"/>
                <w:sz w:val="24"/>
                <w:szCs w:val="24"/>
                <w:lang w:val="en-US" w:eastAsia="zh-CN"/>
              </w:rPr>
              <w:t>报价金额</w:t>
            </w:r>
            <w:r>
              <w:rPr>
                <w:rFonts w:hint="eastAsia" w:ascii="宋体" w:hAnsi="宋体" w:eastAsia="宋体" w:cs="宋体"/>
                <w:b/>
                <w:bCs/>
                <w:spacing w:val="-8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/>
                <w:bCs/>
                <w:spacing w:val="-8"/>
                <w:sz w:val="24"/>
                <w:szCs w:val="24"/>
                <w:lang w:val="en-US" w:eastAsia="zh-CN"/>
              </w:rPr>
              <w:t>元</w:t>
            </w:r>
            <w:r>
              <w:rPr>
                <w:rFonts w:hint="eastAsia" w:ascii="宋体" w:hAnsi="宋体" w:eastAsia="宋体" w:cs="宋体"/>
                <w:b/>
                <w:bCs/>
                <w:spacing w:val="-8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2413" w:type="dxa"/>
            <w:vAlign w:val="center"/>
          </w:tcPr>
          <w:p w14:paraId="576E7BEB">
            <w:pPr>
              <w:spacing w:before="40" w:line="221" w:lineRule="auto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spacing w:val="-9"/>
                <w:sz w:val="24"/>
                <w:szCs w:val="24"/>
              </w:rPr>
              <w:t>备注</w:t>
            </w:r>
          </w:p>
        </w:tc>
      </w:tr>
      <w:tr w14:paraId="3B1485E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79" w:hRule="atLeast"/>
          <w:jc w:val="center"/>
        </w:trPr>
        <w:tc>
          <w:tcPr>
            <w:tcW w:w="3164" w:type="dxa"/>
            <w:vAlign w:val="center"/>
          </w:tcPr>
          <w:p w14:paraId="15FE9704">
            <w:pPr>
              <w:ind w:left="142" w:right="108"/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2"/>
                <w:sz w:val="24"/>
                <w:szCs w:val="24"/>
                <w:lang w:val="en-US" w:eastAsia="zh-CN"/>
              </w:rPr>
              <w:t>中山市东升医院德尔格呼吸机维修项目（二次）</w:t>
            </w:r>
          </w:p>
        </w:tc>
        <w:tc>
          <w:tcPr>
            <w:tcW w:w="2943" w:type="dxa"/>
            <w:vAlign w:val="center"/>
          </w:tcPr>
          <w:p w14:paraId="7DDAFCE5">
            <w:pPr>
              <w:keepNext w:val="0"/>
              <w:keepLines w:val="0"/>
              <w:pageBreakBefore w:val="0"/>
              <w:widowControl/>
              <w:tabs>
                <w:tab w:val="left" w:pos="1770"/>
              </w:tabs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Lines="50"/>
              <w:jc w:val="center"/>
              <w:textAlignment w:val="baseline"/>
              <w:outlineLvl w:val="0"/>
              <w:rPr>
                <w:rFonts w:hint="eastAsia" w:ascii="宋体" w:hAnsi="宋体" w:eastAsia="宋体" w:cs="宋体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  <w:lang w:val="en-US" w:eastAsia="zh-CN"/>
              </w:rPr>
              <w:t>小写：</w:t>
            </w:r>
            <w:r>
              <w:rPr>
                <w:rFonts w:hint="eastAsia" w:ascii="宋体" w:hAnsi="宋体" w:eastAsia="宋体" w:cs="宋体"/>
                <w:sz w:val="24"/>
                <w:szCs w:val="24"/>
                <w:u w:val="single"/>
                <w:lang w:val="en-US" w:eastAsia="zh-CN"/>
              </w:rPr>
              <w:t xml:space="preserve">             </w:t>
            </w:r>
            <w:r>
              <w:rPr>
                <w:rFonts w:hint="eastAsia" w:ascii="宋体" w:hAnsi="宋体" w:eastAsia="宋体" w:cs="宋体"/>
                <w:sz w:val="24"/>
                <w:szCs w:val="24"/>
                <w:u w:val="none"/>
                <w:lang w:val="en-US" w:eastAsia="zh-CN"/>
              </w:rPr>
              <w:t>元</w:t>
            </w:r>
          </w:p>
          <w:p w14:paraId="71C96119">
            <w:pPr>
              <w:keepNext w:val="0"/>
              <w:keepLines w:val="0"/>
              <w:pageBreakBefore w:val="0"/>
              <w:widowControl/>
              <w:tabs>
                <w:tab w:val="left" w:pos="1770"/>
              </w:tabs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Lines="100"/>
              <w:jc w:val="center"/>
              <w:textAlignment w:val="baseline"/>
              <w:outlineLvl w:val="0"/>
              <w:rPr>
                <w:rFonts w:hint="default" w:ascii="宋体" w:hAnsi="宋体" w:eastAsia="宋体" w:cs="宋体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  <w:lang w:val="en-US" w:eastAsia="zh-CN"/>
              </w:rPr>
              <w:t>大写：</w:t>
            </w:r>
            <w:r>
              <w:rPr>
                <w:rFonts w:hint="eastAsia" w:ascii="宋体" w:hAnsi="宋体" w:eastAsia="宋体" w:cs="宋体"/>
                <w:sz w:val="24"/>
                <w:szCs w:val="24"/>
                <w:u w:val="single"/>
                <w:lang w:val="en-US" w:eastAsia="zh-CN"/>
              </w:rPr>
              <w:t xml:space="preserve">             </w:t>
            </w:r>
            <w:r>
              <w:rPr>
                <w:rFonts w:hint="eastAsia" w:ascii="宋体" w:hAnsi="宋体" w:eastAsia="宋体" w:cs="宋体"/>
                <w:sz w:val="24"/>
                <w:szCs w:val="24"/>
                <w:u w:val="none"/>
                <w:lang w:val="en-US" w:eastAsia="zh-CN"/>
              </w:rPr>
              <w:t>元</w:t>
            </w:r>
          </w:p>
        </w:tc>
        <w:tc>
          <w:tcPr>
            <w:tcW w:w="2413" w:type="dxa"/>
            <w:vAlign w:val="center"/>
          </w:tcPr>
          <w:p w14:paraId="417A2084">
            <w:pPr>
              <w:jc w:val="center"/>
              <w:rPr>
                <w:rFonts w:hint="default" w:eastAsia="宋体"/>
                <w:lang w:val="en-US" w:eastAsia="zh-CN"/>
              </w:rPr>
            </w:pPr>
          </w:p>
        </w:tc>
      </w:tr>
    </w:tbl>
    <w:p w14:paraId="0CFDB52E">
      <w:pPr>
        <w:pStyle w:val="3"/>
        <w:spacing w:line="371" w:lineRule="auto"/>
      </w:pPr>
    </w:p>
    <w:p w14:paraId="2E5522CF">
      <w:pPr>
        <w:pStyle w:val="3"/>
        <w:spacing w:line="371" w:lineRule="auto"/>
      </w:pPr>
    </w:p>
    <w:p w14:paraId="1EFC8127">
      <w:pPr>
        <w:pStyle w:val="3"/>
        <w:spacing w:line="246" w:lineRule="auto"/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</w:pP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注意：</w:t>
      </w:r>
    </w:p>
    <w:p w14:paraId="4771C8B0"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line="240" w:lineRule="exact"/>
        <w:textAlignment w:val="baseline"/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</w:pP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val="en-US" w:eastAsia="zh-CN"/>
        </w:rPr>
        <w:t>报价金额必须为固定报价，不接受区间报价，报价范围不能为负数，</w:t>
      </w: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  <w:t>供应商须按要求填写所有信息，报价的金额最多保留一位小</w:t>
      </w: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val="en-US" w:eastAsia="zh-CN"/>
        </w:rPr>
        <w:t>数</w:t>
      </w: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  <w:t>点，不得随意更改本表格式。</w:t>
      </w:r>
    </w:p>
    <w:p w14:paraId="5E5536D4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line="240" w:lineRule="exact"/>
        <w:textAlignment w:val="baseline"/>
        <w:rPr>
          <w:rFonts w:hint="eastAsia" w:ascii="宋体" w:hAnsi="宋体" w:eastAsia="宋体" w:cs="宋体"/>
          <w:b/>
          <w:bCs/>
          <w:sz w:val="20"/>
          <w:szCs w:val="20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0"/>
          <w:szCs w:val="20"/>
          <w:lang w:val="en-US" w:eastAsia="zh-CN"/>
        </w:rPr>
        <w:t>2. 报价金额大小写不一致时，以大写金额为准(若小写正确且能反映真实意图，可申请澄清以小写修正大写)。</w:t>
      </w:r>
    </w:p>
    <w:p w14:paraId="28B074C7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line="240" w:lineRule="exact"/>
        <w:textAlignment w:val="baseline"/>
        <w:rPr>
          <w:rFonts w:hint="eastAsia" w:ascii="宋体" w:hAnsi="宋体" w:eastAsia="宋体" w:cs="宋体"/>
          <w:b/>
          <w:bCs/>
          <w:sz w:val="20"/>
          <w:szCs w:val="20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0"/>
          <w:szCs w:val="20"/>
          <w:lang w:val="en-US" w:eastAsia="zh-CN"/>
        </w:rPr>
        <w:t>3. 本项目的评审采用最低价法方式（报价格式详见响应文件模板中（一）报价单），在符合项目需求的前提下，拟选取最低价格为中选服务商，如有两家或以上服务商相同报价时，由评审专家按技术方案优劣等综合因素择优选取。</w:t>
      </w:r>
    </w:p>
    <w:p w14:paraId="1C2318B3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line="240" w:lineRule="exact"/>
        <w:textAlignment w:val="baseline"/>
        <w:rPr>
          <w:rFonts w:hint="default" w:ascii="宋体" w:hAnsi="宋体" w:eastAsia="宋体" w:cs="宋体"/>
          <w:b/>
          <w:bCs/>
          <w:sz w:val="20"/>
          <w:szCs w:val="20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0"/>
          <w:szCs w:val="20"/>
          <w:lang w:val="en-US" w:eastAsia="zh-CN"/>
        </w:rPr>
        <w:t>4. 报价次数：1次。</w:t>
      </w:r>
    </w:p>
    <w:p w14:paraId="443346DB">
      <w:pPr>
        <w:spacing w:before="79" w:line="219" w:lineRule="auto"/>
        <w:ind w:left="122"/>
        <w:rPr>
          <w:rFonts w:ascii="宋体" w:hAnsi="宋体" w:eastAsia="宋体" w:cs="宋体"/>
          <w:spacing w:val="2"/>
          <w:sz w:val="24"/>
          <w:szCs w:val="24"/>
          <w:lang w:eastAsia="zh-CN"/>
        </w:rPr>
      </w:pPr>
    </w:p>
    <w:p w14:paraId="7FE1AE2A">
      <w:pPr>
        <w:spacing w:before="79" w:line="219" w:lineRule="auto"/>
        <w:ind w:left="122"/>
        <w:rPr>
          <w:rFonts w:ascii="宋体" w:hAnsi="宋体" w:eastAsia="宋体" w:cs="宋体"/>
          <w:spacing w:val="2"/>
          <w:sz w:val="24"/>
          <w:szCs w:val="24"/>
          <w:lang w:eastAsia="zh-CN"/>
        </w:rPr>
      </w:pPr>
    </w:p>
    <w:p w14:paraId="6B7B6E8C">
      <w:pPr>
        <w:spacing w:before="79" w:line="219" w:lineRule="auto"/>
        <w:ind w:left="122"/>
        <w:rPr>
          <w:rFonts w:ascii="宋体" w:hAnsi="宋体" w:eastAsia="宋体" w:cs="宋体"/>
          <w:spacing w:val="2"/>
          <w:sz w:val="24"/>
          <w:szCs w:val="24"/>
          <w:lang w:eastAsia="zh-CN"/>
        </w:rPr>
      </w:pPr>
    </w:p>
    <w:p w14:paraId="5F66F77B">
      <w:pPr>
        <w:spacing w:before="79" w:line="219" w:lineRule="auto"/>
        <w:rPr>
          <w:rFonts w:ascii="宋体" w:hAnsi="宋体" w:eastAsia="宋体" w:cs="宋体"/>
          <w:spacing w:val="2"/>
          <w:sz w:val="24"/>
          <w:szCs w:val="24"/>
          <w:lang w:eastAsia="zh-CN"/>
        </w:rPr>
      </w:pPr>
    </w:p>
    <w:p w14:paraId="65645BEB">
      <w:pPr>
        <w:spacing w:before="79" w:line="219" w:lineRule="auto"/>
        <w:ind w:left="122"/>
        <w:rPr>
          <w:rFonts w:ascii="宋体" w:hAnsi="宋体" w:eastAsia="宋体" w:cs="宋体"/>
          <w:spacing w:val="4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pacing w:val="2"/>
          <w:sz w:val="24"/>
          <w:szCs w:val="24"/>
          <w:lang w:val="en-US" w:eastAsia="zh-CN"/>
        </w:rPr>
        <w:t>供应商</w:t>
      </w:r>
      <w:r>
        <w:rPr>
          <w:rFonts w:ascii="宋体" w:hAnsi="宋体" w:eastAsia="宋体" w:cs="宋体"/>
          <w:spacing w:val="2"/>
          <w:sz w:val="24"/>
          <w:szCs w:val="24"/>
          <w:lang w:eastAsia="zh-CN"/>
        </w:rPr>
        <w:t>名称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（盖章</w:t>
      </w:r>
      <w:r>
        <w:rPr>
          <w:rFonts w:ascii="宋体" w:hAnsi="宋体" w:eastAsia="宋体" w:cs="宋体"/>
          <w:sz w:val="24"/>
          <w:szCs w:val="24"/>
          <w:lang w:eastAsia="zh-CN"/>
        </w:rPr>
        <w:t>）</w:t>
      </w:r>
      <w:r>
        <w:rPr>
          <w:rFonts w:ascii="宋体" w:hAnsi="宋体" w:eastAsia="宋体" w:cs="宋体"/>
          <w:spacing w:val="-17"/>
          <w:sz w:val="24"/>
          <w:szCs w:val="24"/>
          <w:lang w:eastAsia="zh-CN"/>
        </w:rPr>
        <w:t>：</w:t>
      </w:r>
      <w:r>
        <w:rPr>
          <w:rFonts w:ascii="宋体" w:hAnsi="宋体" w:eastAsia="宋体" w:cs="宋体"/>
          <w:spacing w:val="4"/>
          <w:sz w:val="24"/>
          <w:szCs w:val="24"/>
          <w:lang w:eastAsia="zh-CN"/>
        </w:rPr>
        <w:t xml:space="preserve">                            </w:t>
      </w:r>
    </w:p>
    <w:p w14:paraId="7C4EB517">
      <w:pPr>
        <w:spacing w:before="184" w:line="359" w:lineRule="auto"/>
        <w:ind w:left="133" w:right="4812" w:hanging="10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法定代表（负责人）或授权代表人</w:t>
      </w: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（签字或加盖个人名章</w:t>
      </w:r>
      <w:r>
        <w:rPr>
          <w:rFonts w:ascii="宋体" w:hAnsi="宋体" w:eastAsia="宋体" w:cs="宋体"/>
          <w:spacing w:val="4"/>
          <w:sz w:val="24"/>
          <w:szCs w:val="24"/>
          <w:lang w:eastAsia="zh-CN"/>
        </w:rPr>
        <w:t>）：</w:t>
      </w:r>
    </w:p>
    <w:p w14:paraId="17D0A400">
      <w:pPr>
        <w:spacing w:before="1" w:line="212" w:lineRule="auto"/>
        <w:ind w:left="112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_____年</w:t>
      </w:r>
      <w:r>
        <w:rPr>
          <w:rFonts w:ascii="宋体" w:hAnsi="宋体" w:eastAsia="宋体" w:cs="宋体"/>
          <w:spacing w:val="-2"/>
          <w:sz w:val="24"/>
          <w:szCs w:val="24"/>
          <w:u w:val="single"/>
          <w:lang w:eastAsia="zh-CN"/>
        </w:rPr>
        <w:t xml:space="preserve">  </w:t>
      </w:r>
      <w:r>
        <w:rPr>
          <w:rFonts w:ascii="宋体" w:hAnsi="宋体" w:eastAsia="宋体" w:cs="宋体"/>
          <w:spacing w:val="-95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月</w:t>
      </w:r>
      <w:r>
        <w:rPr>
          <w:rFonts w:ascii="宋体" w:hAnsi="宋体" w:eastAsia="宋体" w:cs="宋体"/>
          <w:spacing w:val="-2"/>
          <w:sz w:val="24"/>
          <w:szCs w:val="24"/>
          <w:u w:val="single"/>
          <w:lang w:eastAsia="zh-CN"/>
        </w:rPr>
        <w:t xml:space="preserve">   </w:t>
      </w:r>
      <w:r>
        <w:rPr>
          <w:rFonts w:ascii="宋体" w:hAnsi="宋体" w:eastAsia="宋体" w:cs="宋体"/>
          <w:spacing w:val="-70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日</w:t>
      </w:r>
    </w:p>
    <w:p w14:paraId="5BD19743">
      <w:pPr>
        <w:spacing w:line="212" w:lineRule="auto"/>
        <w:rPr>
          <w:rFonts w:ascii="宋体" w:hAnsi="宋体" w:eastAsia="宋体" w:cs="宋体"/>
          <w:sz w:val="24"/>
          <w:szCs w:val="24"/>
          <w:lang w:eastAsia="zh-CN"/>
        </w:rPr>
        <w:sectPr>
          <w:pgSz w:w="11900" w:h="16840"/>
          <w:pgMar w:top="907" w:right="1361" w:bottom="907" w:left="1361" w:header="0" w:footer="0" w:gutter="0"/>
          <w:cols w:space="720" w:num="1"/>
        </w:sectPr>
      </w:pPr>
    </w:p>
    <w:p w14:paraId="30D1DA3C">
      <w:pPr>
        <w:spacing w:before="41" w:line="228" w:lineRule="auto"/>
        <w:ind w:left="26"/>
        <w:outlineLvl w:val="0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宋体" w:hAnsi="宋体" w:eastAsia="宋体" w:cs="宋体"/>
          <w:b/>
          <w:bCs/>
          <w:spacing w:val="5"/>
          <w:sz w:val="20"/>
          <w:szCs w:val="20"/>
          <w:lang w:eastAsia="zh-CN"/>
        </w:rPr>
        <w:t>二、承诺函</w:t>
      </w:r>
    </w:p>
    <w:p w14:paraId="2CD86ADA">
      <w:pPr>
        <w:spacing w:before="171" w:line="220" w:lineRule="auto"/>
        <w:ind w:left="3753"/>
        <w:outlineLvl w:val="0"/>
        <w:rPr>
          <w:rFonts w:ascii="宋体" w:hAnsi="宋体" w:eastAsia="宋体" w:cs="宋体"/>
          <w:sz w:val="28"/>
          <w:szCs w:val="28"/>
          <w:lang w:eastAsia="zh-CN"/>
        </w:rPr>
      </w:pPr>
      <w:r>
        <w:rPr>
          <w:rFonts w:ascii="宋体" w:hAnsi="宋体" w:eastAsia="宋体" w:cs="宋体"/>
          <w:b/>
          <w:bCs/>
          <w:spacing w:val="-6"/>
          <w:sz w:val="28"/>
          <w:szCs w:val="28"/>
          <w:lang w:eastAsia="zh-CN"/>
        </w:rPr>
        <w:t>承诺函</w:t>
      </w:r>
    </w:p>
    <w:p w14:paraId="38D539D1">
      <w:pPr>
        <w:pStyle w:val="3"/>
        <w:spacing w:line="325" w:lineRule="auto"/>
        <w:rPr>
          <w:lang w:eastAsia="zh-CN"/>
        </w:rPr>
      </w:pPr>
    </w:p>
    <w:p w14:paraId="0DF79E5D">
      <w:pPr>
        <w:pStyle w:val="3"/>
        <w:spacing w:line="326" w:lineRule="auto"/>
        <w:rPr>
          <w:lang w:eastAsia="zh-CN"/>
        </w:rPr>
      </w:pPr>
    </w:p>
    <w:p w14:paraId="51B76E4A">
      <w:pPr>
        <w:spacing w:before="78" w:line="219" w:lineRule="auto"/>
        <w:ind w:left="24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致中山市</w:t>
      </w:r>
      <w:r>
        <w:rPr>
          <w:rFonts w:hint="eastAsia" w:ascii="宋体" w:hAnsi="宋体" w:eastAsia="宋体" w:cs="宋体"/>
          <w:spacing w:val="-1"/>
          <w:sz w:val="24"/>
          <w:szCs w:val="24"/>
          <w:lang w:eastAsia="zh-CN"/>
        </w:rPr>
        <w:t>东升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医院：</w:t>
      </w:r>
    </w:p>
    <w:p w14:paraId="03EF4C8B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4" w:line="324" w:lineRule="auto"/>
        <w:ind w:left="23" w:firstLine="480" w:firstLineChars="200"/>
        <w:textAlignment w:val="baseline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  <w:lang w:eastAsia="zh-CN"/>
        </w:rPr>
        <w:t>本公司</w:t>
      </w:r>
      <w:r>
        <w:rPr>
          <w:rFonts w:ascii="宋体" w:hAnsi="宋体" w:eastAsia="宋体" w:cs="宋体"/>
          <w:sz w:val="24"/>
          <w:szCs w:val="24"/>
          <w:u w:val="single"/>
          <w:lang w:eastAsia="zh-CN"/>
        </w:rPr>
        <w:t xml:space="preserve">                </w:t>
      </w:r>
      <w:r>
        <w:rPr>
          <w:rFonts w:ascii="宋体" w:hAnsi="宋体" w:eastAsia="宋体" w:cs="宋体"/>
          <w:spacing w:val="-1"/>
          <w:sz w:val="24"/>
          <w:szCs w:val="24"/>
          <w:u w:val="single"/>
          <w:lang w:eastAsia="zh-CN"/>
        </w:rPr>
        <w:t xml:space="preserve">   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（公司名称）参加</w:t>
      </w:r>
      <w:r>
        <w:rPr>
          <w:rFonts w:hint="eastAsia" w:ascii="宋体" w:hAnsi="宋体" w:eastAsia="宋体" w:cs="宋体"/>
          <w:spacing w:val="-1"/>
          <w:sz w:val="24"/>
          <w:szCs w:val="24"/>
          <w:u w:val="single"/>
          <w:lang w:val="en-US" w:eastAsia="zh-CN"/>
        </w:rPr>
        <w:t xml:space="preserve"> 中山市东升医院德尔格呼吸机维修项目（二次） 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，现承诺：</w:t>
      </w:r>
    </w:p>
    <w:p w14:paraId="482A1B93">
      <w:pPr>
        <w:spacing w:before="180" w:line="219" w:lineRule="auto"/>
        <w:ind w:left="506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我公司满足</w:t>
      </w:r>
      <w:r>
        <w:rPr>
          <w:rFonts w:hint="eastAsia" w:ascii="宋体" w:hAnsi="宋体" w:eastAsia="宋体" w:cs="宋体"/>
          <w:spacing w:val="-1"/>
          <w:sz w:val="24"/>
          <w:szCs w:val="24"/>
          <w:lang w:val="en-US" w:eastAsia="zh-CN"/>
        </w:rPr>
        <w:t>供应商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的资格要求，包括（不限于</w:t>
      </w:r>
      <w:r>
        <w:rPr>
          <w:rFonts w:ascii="宋体" w:hAnsi="宋体" w:eastAsia="宋体" w:cs="宋体"/>
          <w:spacing w:val="3"/>
          <w:sz w:val="24"/>
          <w:szCs w:val="24"/>
          <w:lang w:eastAsia="zh-CN"/>
        </w:rPr>
        <w:t>）：</w:t>
      </w:r>
    </w:p>
    <w:p w14:paraId="55E0D0C6">
      <w:pPr>
        <w:spacing w:before="184" w:line="219" w:lineRule="auto"/>
        <w:ind w:left="51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（1）具有独立承担民事责任的能力；</w:t>
      </w:r>
    </w:p>
    <w:p w14:paraId="0C7FD4E7">
      <w:pPr>
        <w:spacing w:before="180" w:line="219" w:lineRule="auto"/>
        <w:ind w:left="51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（2）具有良好的商业信誉和健全的财务制度；</w:t>
      </w:r>
    </w:p>
    <w:p w14:paraId="1DB80918">
      <w:pPr>
        <w:spacing w:before="184" w:line="219" w:lineRule="auto"/>
        <w:ind w:left="51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（3）具有履行合同所必需的设备和专业技术能力；</w:t>
      </w:r>
    </w:p>
    <w:p w14:paraId="0E661470">
      <w:pPr>
        <w:spacing w:before="180" w:line="219" w:lineRule="auto"/>
        <w:ind w:left="51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（4）有依法缴纳税收和社会保障资金的良好记录；</w:t>
      </w:r>
    </w:p>
    <w:p w14:paraId="6EB02926">
      <w:pPr>
        <w:spacing w:before="184" w:line="219" w:lineRule="auto"/>
        <w:ind w:left="51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（5）参加采购活动前三年内，在经营活动中没有重大违法记录；</w:t>
      </w:r>
    </w:p>
    <w:p w14:paraId="5D2CFDA2">
      <w:pPr>
        <w:spacing w:before="181" w:line="219" w:lineRule="auto"/>
        <w:ind w:left="51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（6）法律、行政法规规定的其他条件；</w:t>
      </w:r>
    </w:p>
    <w:p w14:paraId="0912C680">
      <w:pPr>
        <w:spacing w:before="183" w:line="219" w:lineRule="auto"/>
        <w:ind w:left="51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（7）根据采购项目提出的特殊条件。</w:t>
      </w:r>
    </w:p>
    <w:p w14:paraId="2693DF86">
      <w:pPr>
        <w:spacing w:before="182" w:line="324" w:lineRule="auto"/>
        <w:ind w:left="982" w:hanging="467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3"/>
          <w:sz w:val="24"/>
          <w:szCs w:val="24"/>
        </w:rPr>
        <w:t>（8）截止报价时间未被列入“信用中国”网站</w:t>
      </w:r>
      <w:r>
        <w:rPr>
          <w:rFonts w:ascii="宋体" w:hAnsi="宋体" w:eastAsia="宋体" w:cs="宋体"/>
          <w:spacing w:val="-4"/>
          <w:sz w:val="24"/>
          <w:szCs w:val="24"/>
        </w:rPr>
        <w:t>(</w:t>
      </w:r>
      <w:r>
        <w:fldChar w:fldCharType="begin"/>
      </w:r>
      <w:r>
        <w:instrText xml:space="preserve"> HYPERLINK "https://www.creditchina.gov.cn" </w:instrText>
      </w:r>
      <w:r>
        <w:fldChar w:fldCharType="separate"/>
      </w:r>
      <w:r>
        <w:rPr>
          <w:rFonts w:ascii="宋体" w:hAnsi="宋体" w:eastAsia="宋体" w:cs="宋体"/>
          <w:spacing w:val="-4"/>
          <w:sz w:val="24"/>
          <w:szCs w:val="24"/>
        </w:rPr>
        <w:t>www.creditchina.gov.cn</w:t>
      </w:r>
      <w:r>
        <w:rPr>
          <w:rFonts w:ascii="宋体" w:hAnsi="宋体" w:eastAsia="宋体" w:cs="宋体"/>
          <w:spacing w:val="-4"/>
          <w:sz w:val="24"/>
          <w:szCs w:val="24"/>
        </w:rPr>
        <w:fldChar w:fldCharType="end"/>
      </w:r>
      <w:r>
        <w:rPr>
          <w:rFonts w:ascii="宋体" w:hAnsi="宋体" w:eastAsia="宋体" w:cs="宋体"/>
          <w:spacing w:val="-4"/>
          <w:sz w:val="24"/>
          <w:szCs w:val="24"/>
        </w:rPr>
        <w:t>)、</w:t>
      </w:r>
      <w:r>
        <w:rPr>
          <w:rFonts w:ascii="宋体" w:hAnsi="宋体" w:eastAsia="宋体" w:cs="宋体"/>
          <w:sz w:val="24"/>
          <w:szCs w:val="24"/>
        </w:rPr>
        <w:t>中国政府采购网(</w:t>
      </w:r>
      <w:r>
        <w:fldChar w:fldCharType="begin"/>
      </w:r>
      <w:r>
        <w:instrText xml:space="preserve"> HYPERLINK "https://www.ccgp.gov.cn" </w:instrText>
      </w:r>
      <w:r>
        <w:fldChar w:fldCharType="separate"/>
      </w:r>
      <w:r>
        <w:rPr>
          <w:rFonts w:ascii="宋体" w:hAnsi="宋体" w:eastAsia="宋体" w:cs="宋体"/>
          <w:sz w:val="24"/>
          <w:szCs w:val="24"/>
        </w:rPr>
        <w:t>www.ccgp.gov.cn</w:t>
      </w:r>
      <w:r>
        <w:rPr>
          <w:rFonts w:ascii="宋体" w:hAnsi="宋体" w:eastAsia="宋体" w:cs="宋体"/>
          <w:sz w:val="24"/>
          <w:szCs w:val="24"/>
        </w:rPr>
        <w:fldChar w:fldCharType="end"/>
      </w:r>
      <w:r>
        <w:rPr>
          <w:rFonts w:ascii="宋体" w:hAnsi="宋体" w:eastAsia="宋体" w:cs="宋体"/>
          <w:sz w:val="24"/>
          <w:szCs w:val="24"/>
        </w:rPr>
        <w:t>)渠道信用记录失信被执行人、重大</w:t>
      </w:r>
      <w:r>
        <w:rPr>
          <w:rFonts w:ascii="宋体" w:hAnsi="宋体" w:eastAsia="宋体" w:cs="宋体"/>
          <w:spacing w:val="-4"/>
          <w:sz w:val="24"/>
          <w:szCs w:val="24"/>
        </w:rPr>
        <w:t>税收违法案件当事人名单、政府采购严重违法失信行为记录名单；未处</w:t>
      </w:r>
      <w:r>
        <w:rPr>
          <w:rFonts w:ascii="宋体" w:hAnsi="宋体" w:eastAsia="宋体" w:cs="宋体"/>
          <w:sz w:val="24"/>
          <w:szCs w:val="24"/>
        </w:rPr>
        <w:t>于政府部门禁止代理政府采购业务处罚期、未</w:t>
      </w:r>
      <w:r>
        <w:rPr>
          <w:rFonts w:ascii="宋体" w:hAnsi="宋体" w:eastAsia="宋体" w:cs="宋体"/>
          <w:spacing w:val="-1"/>
          <w:sz w:val="24"/>
          <w:szCs w:val="24"/>
        </w:rPr>
        <w:t>在我院禁止参与期内。</w:t>
      </w:r>
    </w:p>
    <w:p w14:paraId="4F8AEB64">
      <w:pPr>
        <w:spacing w:before="302" w:line="313" w:lineRule="auto"/>
        <w:ind w:left="23" w:right="188" w:firstLine="483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b/>
          <w:bCs/>
          <w:spacing w:val="-2"/>
          <w:sz w:val="24"/>
          <w:szCs w:val="24"/>
          <w:lang w:eastAsia="zh-CN"/>
        </w:rPr>
        <w:t>2.我方已认真阅读并接受本项目采购文件的全部实质性要求，如对采购文件有异议，已依法进行维权救济，不存在对采购文件有异议的同时又参加采购</w:t>
      </w:r>
      <w:r>
        <w:rPr>
          <w:rFonts w:ascii="宋体" w:hAnsi="宋体" w:eastAsia="宋体" w:cs="宋体"/>
          <w:b/>
          <w:bCs/>
          <w:spacing w:val="-3"/>
          <w:sz w:val="24"/>
          <w:szCs w:val="24"/>
          <w:lang w:eastAsia="zh-CN"/>
        </w:rPr>
        <w:t>活动以求侥幸成交或者为实现其他非法目的的行为。</w:t>
      </w:r>
    </w:p>
    <w:p w14:paraId="07235551">
      <w:pPr>
        <w:spacing w:before="180" w:line="218" w:lineRule="auto"/>
        <w:ind w:left="509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3"/>
          <w:sz w:val="24"/>
          <w:szCs w:val="24"/>
          <w:lang w:eastAsia="zh-CN"/>
        </w:rPr>
        <w:t>3.本项目报价有效期为90</w:t>
      </w:r>
      <w:r>
        <w:rPr>
          <w:rFonts w:ascii="宋体" w:hAnsi="宋体" w:eastAsia="宋体" w:cs="宋体"/>
          <w:spacing w:val="-44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3"/>
          <w:sz w:val="24"/>
          <w:szCs w:val="24"/>
          <w:lang w:eastAsia="zh-CN"/>
        </w:rPr>
        <w:t>天</w:t>
      </w:r>
    </w:p>
    <w:p w14:paraId="45D06A99">
      <w:pPr>
        <w:spacing w:before="185" w:line="289" w:lineRule="auto"/>
        <w:ind w:left="44" w:right="80" w:firstLine="459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4.响应文件中提供的任何资料和技术、服务、商务等响</w:t>
      </w:r>
      <w:r>
        <w:rPr>
          <w:rFonts w:ascii="宋体" w:hAnsi="宋体" w:eastAsia="宋体" w:cs="宋体"/>
          <w:spacing w:val="-4"/>
          <w:sz w:val="24"/>
          <w:szCs w:val="24"/>
          <w:lang w:eastAsia="zh-CN"/>
        </w:rPr>
        <w:t>应承诺情况都是真实</w:t>
      </w: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的、有效的、合法的。</w:t>
      </w:r>
    </w:p>
    <w:p w14:paraId="06724220">
      <w:pPr>
        <w:spacing w:before="183" w:line="312" w:lineRule="auto"/>
        <w:ind w:left="23" w:right="80" w:firstLine="48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5.如本项目采购过程中需要提供样品，则我</w:t>
      </w:r>
      <w:r>
        <w:rPr>
          <w:rFonts w:ascii="宋体" w:hAnsi="宋体" w:eastAsia="宋体" w:cs="宋体"/>
          <w:spacing w:val="-4"/>
          <w:sz w:val="24"/>
          <w:szCs w:val="24"/>
          <w:lang w:eastAsia="zh-CN"/>
        </w:rPr>
        <w:t>方提供的样品即为成交后将要提</w:t>
      </w: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供的成交产品，我方对提供样品的性能和质量负责，因样品存在缺</w:t>
      </w:r>
      <w:r>
        <w:rPr>
          <w:rFonts w:ascii="宋体" w:hAnsi="宋体" w:eastAsia="宋体" w:cs="宋体"/>
          <w:spacing w:val="-4"/>
          <w:sz w:val="24"/>
          <w:szCs w:val="24"/>
          <w:lang w:eastAsia="zh-CN"/>
        </w:rPr>
        <w:t>陷或者不符合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采购文件要求导致未能成交的，我方愿意承担相应不利后果。</w:t>
      </w:r>
    </w:p>
    <w:p w14:paraId="023B0AB4">
      <w:pPr>
        <w:spacing w:before="181" w:line="290" w:lineRule="auto"/>
        <w:ind w:left="25" w:right="80" w:firstLine="480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6.国家或行业主管部门对采购产品的技术标准、</w:t>
      </w:r>
      <w:r>
        <w:rPr>
          <w:rFonts w:ascii="宋体" w:hAnsi="宋体" w:eastAsia="宋体" w:cs="宋体"/>
          <w:spacing w:val="-4"/>
          <w:sz w:val="24"/>
          <w:szCs w:val="24"/>
          <w:lang w:eastAsia="zh-CN"/>
        </w:rPr>
        <w:t>质量标准和资格资质条件等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有强制性规定的，我方承诺符合其要求。</w:t>
      </w:r>
    </w:p>
    <w:p w14:paraId="38537FBC">
      <w:pPr>
        <w:spacing w:line="290" w:lineRule="auto"/>
        <w:rPr>
          <w:rFonts w:ascii="宋体" w:hAnsi="宋体" w:eastAsia="宋体" w:cs="宋体"/>
          <w:sz w:val="24"/>
          <w:szCs w:val="24"/>
          <w:lang w:eastAsia="zh-CN"/>
        </w:rPr>
        <w:sectPr>
          <w:pgSz w:w="11900" w:h="16840"/>
          <w:pgMar w:top="907" w:right="1701" w:bottom="907" w:left="1701" w:header="0" w:footer="0" w:gutter="0"/>
          <w:cols w:space="720" w:num="1"/>
        </w:sectPr>
      </w:pPr>
    </w:p>
    <w:p w14:paraId="783CCCE2">
      <w:pPr>
        <w:spacing w:before="48" w:line="289" w:lineRule="auto"/>
        <w:ind w:left="44" w:firstLine="466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1"/>
          <w:sz w:val="24"/>
          <w:szCs w:val="24"/>
          <w:lang w:eastAsia="zh-CN"/>
        </w:rPr>
        <w:t>7.参加本次采购活动，我方完全同意采购文件“合同分包</w:t>
      </w:r>
      <w:r>
        <w:rPr>
          <w:rFonts w:ascii="宋体" w:hAnsi="宋体" w:eastAsia="宋体" w:cs="宋体"/>
          <w:spacing w:val="-88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1"/>
          <w:sz w:val="24"/>
          <w:szCs w:val="24"/>
          <w:lang w:eastAsia="zh-CN"/>
        </w:rPr>
        <w:t>”、“合同转包</w:t>
      </w:r>
      <w:r>
        <w:rPr>
          <w:rFonts w:ascii="宋体" w:hAnsi="宋体" w:eastAsia="宋体" w:cs="宋体"/>
          <w:spacing w:val="-88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1"/>
          <w:sz w:val="24"/>
          <w:szCs w:val="24"/>
          <w:lang w:eastAsia="zh-CN"/>
        </w:rPr>
        <w:t>”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的实质性要求，并承诺严格按照采购文件要求履行。</w:t>
      </w:r>
    </w:p>
    <w:p w14:paraId="64E7E5D4">
      <w:pPr>
        <w:spacing w:before="176" w:line="344" w:lineRule="auto"/>
        <w:ind w:left="23" w:right="154" w:firstLine="481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8.我方保证在本项目使用的任何产品和服务（包括</w:t>
      </w:r>
      <w:r>
        <w:rPr>
          <w:rFonts w:ascii="宋体" w:hAnsi="宋体" w:eastAsia="宋体" w:cs="宋体"/>
          <w:spacing w:val="-4"/>
          <w:sz w:val="24"/>
          <w:szCs w:val="24"/>
          <w:lang w:eastAsia="zh-CN"/>
        </w:rPr>
        <w:t>部分使用）时，不会产生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因第三方提出侵犯其专利权、商标权或其它知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识产权而引起的法律和经济纠纷，</w:t>
      </w: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如因专利权、商标权或其它知识产权而引起法律和经济纠纷，由我</w:t>
      </w:r>
      <w:r>
        <w:rPr>
          <w:rFonts w:ascii="宋体" w:hAnsi="宋体" w:eastAsia="宋体" w:cs="宋体"/>
          <w:spacing w:val="-4"/>
          <w:sz w:val="24"/>
          <w:szCs w:val="24"/>
          <w:lang w:eastAsia="zh-CN"/>
        </w:rPr>
        <w:t>方承担所有相</w:t>
      </w: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关责任。除非采购文件特别规定，采购人享有本项目实施过程中产</w:t>
      </w:r>
      <w:r>
        <w:rPr>
          <w:rFonts w:ascii="宋体" w:hAnsi="宋体" w:eastAsia="宋体" w:cs="宋体"/>
          <w:spacing w:val="-4"/>
          <w:sz w:val="24"/>
          <w:szCs w:val="24"/>
          <w:lang w:eastAsia="zh-CN"/>
        </w:rPr>
        <w:t>生的知识成果</w:t>
      </w: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及知识产权。如我方在采购项目实施过程中采用自有或者第三方知</w:t>
      </w:r>
      <w:r>
        <w:rPr>
          <w:rFonts w:ascii="宋体" w:hAnsi="宋体" w:eastAsia="宋体" w:cs="宋体"/>
          <w:spacing w:val="-4"/>
          <w:sz w:val="24"/>
          <w:szCs w:val="24"/>
          <w:lang w:eastAsia="zh-CN"/>
        </w:rPr>
        <w:t>识成果的，使</w:t>
      </w: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用该知识成果后，我方承诺提供开发接口和开发手册等技术资料，</w:t>
      </w:r>
      <w:r>
        <w:rPr>
          <w:rFonts w:ascii="宋体" w:hAnsi="宋体" w:eastAsia="宋体" w:cs="宋体"/>
          <w:spacing w:val="-4"/>
          <w:sz w:val="24"/>
          <w:szCs w:val="24"/>
          <w:lang w:eastAsia="zh-CN"/>
        </w:rPr>
        <w:t>并提供无限期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支持，采购人享有使用权（含采购人委托第三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方在该项目后续开发的使用权）。</w:t>
      </w: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如我方在项目实施过程中采用非自有的知识产权，则在报价中已包</w:t>
      </w:r>
      <w:r>
        <w:rPr>
          <w:rFonts w:ascii="宋体" w:hAnsi="宋体" w:eastAsia="宋体" w:cs="宋体"/>
          <w:spacing w:val="-4"/>
          <w:sz w:val="24"/>
          <w:szCs w:val="24"/>
          <w:lang w:eastAsia="zh-CN"/>
        </w:rPr>
        <w:t>括合法获取该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知识产权的相关费用。</w:t>
      </w:r>
    </w:p>
    <w:p w14:paraId="04C56B65">
      <w:pPr>
        <w:spacing w:before="182" w:line="219" w:lineRule="auto"/>
        <w:ind w:left="50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  <w:lang w:eastAsia="zh-CN"/>
        </w:rPr>
        <w:t>9.我方自愿按照采购文件规定的各项要求向采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购人提供所需货物和服务。</w:t>
      </w:r>
    </w:p>
    <w:p w14:paraId="36416D5C">
      <w:pPr>
        <w:spacing w:before="183" w:line="219" w:lineRule="auto"/>
        <w:ind w:left="522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10.一旦我方成交，我方将严格履行采购合同规定的责任和义务。</w:t>
      </w:r>
    </w:p>
    <w:p w14:paraId="24EB3D1B">
      <w:pPr>
        <w:spacing w:before="182" w:line="289" w:lineRule="auto"/>
        <w:ind w:left="25" w:right="235" w:firstLine="496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11.我方愿意提供贵单位可能另外要求的，与采购报价有关的文件资料，并保证我方已提供和将要提供的文件资料是真实、准确的。</w:t>
      </w:r>
    </w:p>
    <w:p w14:paraId="7CD130FE">
      <w:pPr>
        <w:spacing w:before="180" w:line="362" w:lineRule="auto"/>
        <w:ind w:left="23" w:right="215" w:firstLine="481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本单位对上述承诺的内容事项真实性负责。</w:t>
      </w:r>
      <w:r>
        <w:rPr>
          <w:rFonts w:ascii="宋体" w:hAnsi="宋体" w:eastAsia="宋体" w:cs="宋体"/>
          <w:spacing w:val="-4"/>
          <w:sz w:val="24"/>
          <w:szCs w:val="24"/>
          <w:lang w:eastAsia="zh-CN"/>
        </w:rPr>
        <w:t>如经查实上述承诺的内容事项存</w:t>
      </w:r>
      <w:r>
        <w:rPr>
          <w:rFonts w:ascii="宋体" w:hAnsi="宋体" w:eastAsia="宋体" w:cs="宋体"/>
          <w:sz w:val="24"/>
          <w:szCs w:val="24"/>
          <w:lang w:eastAsia="zh-CN"/>
        </w:rPr>
        <w:t>在虚假，我单位愿意接受以提供虚假材料谋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取成交追究法律责任。</w:t>
      </w:r>
    </w:p>
    <w:p w14:paraId="3565FB4D">
      <w:pPr>
        <w:pStyle w:val="3"/>
        <w:spacing w:line="281" w:lineRule="auto"/>
        <w:rPr>
          <w:lang w:eastAsia="zh-CN"/>
        </w:rPr>
      </w:pPr>
    </w:p>
    <w:p w14:paraId="531F2256">
      <w:pPr>
        <w:pStyle w:val="3"/>
        <w:spacing w:line="281" w:lineRule="auto"/>
        <w:rPr>
          <w:lang w:eastAsia="zh-CN"/>
        </w:rPr>
      </w:pPr>
    </w:p>
    <w:p w14:paraId="1757552E">
      <w:pPr>
        <w:pStyle w:val="3"/>
        <w:spacing w:line="281" w:lineRule="auto"/>
        <w:rPr>
          <w:lang w:eastAsia="zh-CN"/>
        </w:rPr>
      </w:pPr>
    </w:p>
    <w:p w14:paraId="72CFF887">
      <w:pPr>
        <w:spacing w:before="78" w:line="219" w:lineRule="auto"/>
        <w:ind w:left="24"/>
        <w:rPr>
          <w:rFonts w:ascii="宋体" w:hAnsi="宋体" w:eastAsia="宋体" w:cs="宋体"/>
          <w:spacing w:val="3"/>
          <w:sz w:val="24"/>
          <w:szCs w:val="24"/>
          <w:lang w:eastAsia="zh-CN"/>
        </w:rPr>
      </w:pPr>
    </w:p>
    <w:p w14:paraId="073CCD1E">
      <w:pPr>
        <w:spacing w:before="78" w:line="219" w:lineRule="auto"/>
        <w:ind w:left="24"/>
        <w:rPr>
          <w:rFonts w:ascii="宋体" w:hAnsi="宋体" w:eastAsia="宋体" w:cs="宋体"/>
          <w:spacing w:val="3"/>
          <w:sz w:val="24"/>
          <w:szCs w:val="24"/>
          <w:lang w:eastAsia="zh-CN"/>
        </w:rPr>
      </w:pPr>
    </w:p>
    <w:p w14:paraId="1205AE01">
      <w:pPr>
        <w:spacing w:before="78" w:line="219" w:lineRule="auto"/>
        <w:ind w:left="24"/>
        <w:rPr>
          <w:rFonts w:ascii="宋体" w:hAnsi="宋体" w:eastAsia="宋体" w:cs="宋体"/>
          <w:spacing w:val="3"/>
          <w:sz w:val="24"/>
          <w:szCs w:val="24"/>
          <w:lang w:eastAsia="zh-CN"/>
        </w:rPr>
      </w:pPr>
    </w:p>
    <w:p w14:paraId="5CA7B61C">
      <w:pPr>
        <w:spacing w:before="78" w:line="219" w:lineRule="auto"/>
        <w:ind w:left="24"/>
        <w:rPr>
          <w:rFonts w:ascii="宋体" w:hAnsi="宋体" w:eastAsia="宋体" w:cs="宋体"/>
          <w:spacing w:val="3"/>
          <w:sz w:val="24"/>
          <w:szCs w:val="24"/>
          <w:lang w:eastAsia="zh-CN"/>
        </w:rPr>
      </w:pPr>
    </w:p>
    <w:p w14:paraId="1477406D">
      <w:pPr>
        <w:spacing w:before="78" w:line="219" w:lineRule="auto"/>
        <w:ind w:left="24"/>
        <w:rPr>
          <w:rFonts w:ascii="宋体" w:hAnsi="宋体" w:eastAsia="宋体" w:cs="宋体"/>
          <w:spacing w:val="8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pacing w:val="3"/>
          <w:sz w:val="24"/>
          <w:szCs w:val="24"/>
          <w:lang w:val="en-US" w:eastAsia="zh-CN"/>
        </w:rPr>
        <w:t>供应商</w:t>
      </w:r>
      <w:r>
        <w:rPr>
          <w:rFonts w:ascii="宋体" w:hAnsi="宋体" w:eastAsia="宋体" w:cs="宋体"/>
          <w:spacing w:val="3"/>
          <w:sz w:val="24"/>
          <w:szCs w:val="24"/>
          <w:lang w:eastAsia="zh-CN"/>
        </w:rPr>
        <w:t>名称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（盖章</w:t>
      </w:r>
      <w:r>
        <w:rPr>
          <w:rFonts w:ascii="宋体" w:hAnsi="宋体" w:eastAsia="宋体" w:cs="宋体"/>
          <w:sz w:val="24"/>
          <w:szCs w:val="24"/>
          <w:lang w:eastAsia="zh-CN"/>
        </w:rPr>
        <w:t>）</w:t>
      </w:r>
      <w:r>
        <w:rPr>
          <w:rFonts w:ascii="宋体" w:hAnsi="宋体" w:eastAsia="宋体" w:cs="宋体"/>
          <w:spacing w:val="-18"/>
          <w:sz w:val="24"/>
          <w:szCs w:val="24"/>
          <w:lang w:eastAsia="zh-CN"/>
        </w:rPr>
        <w:t>：</w:t>
      </w:r>
      <w:r>
        <w:rPr>
          <w:rFonts w:ascii="宋体" w:hAnsi="宋体" w:eastAsia="宋体" w:cs="宋体"/>
          <w:spacing w:val="8"/>
          <w:sz w:val="24"/>
          <w:szCs w:val="24"/>
          <w:lang w:eastAsia="zh-CN"/>
        </w:rPr>
        <w:t xml:space="preserve">              </w:t>
      </w:r>
    </w:p>
    <w:p w14:paraId="79B6AB00">
      <w:pPr>
        <w:spacing w:before="184" w:line="219" w:lineRule="auto"/>
        <w:ind w:left="2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法定代表人或其委托人签字：</w:t>
      </w:r>
    </w:p>
    <w:p w14:paraId="6855FB4D">
      <w:pPr>
        <w:spacing w:before="181" w:line="221" w:lineRule="auto"/>
        <w:ind w:left="3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7"/>
          <w:sz w:val="24"/>
          <w:szCs w:val="24"/>
          <w:lang w:eastAsia="zh-CN"/>
        </w:rPr>
        <w:t>时间：</w:t>
      </w:r>
    </w:p>
    <w:p w14:paraId="3A6A4A4E">
      <w:pPr>
        <w:spacing w:line="221" w:lineRule="auto"/>
        <w:rPr>
          <w:rFonts w:ascii="宋体" w:hAnsi="宋体" w:eastAsia="宋体" w:cs="宋体"/>
          <w:sz w:val="24"/>
          <w:szCs w:val="24"/>
          <w:lang w:eastAsia="zh-CN"/>
        </w:rPr>
        <w:sectPr>
          <w:pgSz w:w="11900" w:h="16840"/>
          <w:pgMar w:top="907" w:right="1701" w:bottom="907" w:left="1701" w:header="0" w:footer="0" w:gutter="0"/>
          <w:cols w:space="720" w:num="1"/>
        </w:sectPr>
      </w:pPr>
    </w:p>
    <w:p w14:paraId="4858F39C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00" w:lineRule="exact"/>
        <w:textAlignment w:val="baseline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三、</w:t>
      </w: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val="en-US" w:eastAsia="zh-CN"/>
        </w:rPr>
        <w:t>相关经营范围的营业执照</w:t>
      </w: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  <w:t>；</w:t>
      </w:r>
    </w:p>
    <w:p w14:paraId="7742BFE6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00" w:lineRule="exact"/>
        <w:textAlignment w:val="baseline"/>
        <w:rPr>
          <w:rFonts w:ascii="宋体" w:hAnsi="宋体" w:eastAsia="宋体" w:cs="宋体"/>
          <w:sz w:val="20"/>
          <w:szCs w:val="20"/>
          <w:lang w:eastAsia="zh-CN"/>
        </w:rPr>
        <w:sectPr>
          <w:pgSz w:w="11900" w:h="16840"/>
          <w:pgMar w:top="907" w:right="1701" w:bottom="907" w:left="1701" w:header="0" w:footer="0" w:gutter="0"/>
          <w:cols w:space="720" w:num="1"/>
        </w:sectPr>
      </w:pPr>
    </w:p>
    <w:p w14:paraId="396BE0B9">
      <w:pPr>
        <w:spacing w:before="41" w:line="227" w:lineRule="auto"/>
        <w:ind w:left="55"/>
        <w:outlineLvl w:val="0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宋体" w:hAnsi="宋体" w:eastAsia="宋体" w:cs="宋体"/>
          <w:b/>
          <w:bCs/>
          <w:spacing w:val="6"/>
          <w:sz w:val="20"/>
          <w:szCs w:val="20"/>
          <w:lang w:eastAsia="zh-CN"/>
        </w:rPr>
        <w:t>四、法定代表人身份证明书</w:t>
      </w:r>
    </w:p>
    <w:p w14:paraId="3855A094">
      <w:pPr>
        <w:spacing w:before="316" w:line="219" w:lineRule="auto"/>
        <w:ind w:left="3063"/>
        <w:rPr>
          <w:rFonts w:ascii="宋体" w:hAnsi="宋体" w:eastAsia="宋体" w:cs="宋体"/>
          <w:sz w:val="28"/>
          <w:szCs w:val="28"/>
          <w:lang w:eastAsia="zh-CN"/>
        </w:rPr>
      </w:pPr>
      <w:r>
        <w:rPr>
          <w:rFonts w:ascii="宋体" w:hAnsi="宋体" w:eastAsia="宋体" w:cs="宋体"/>
          <w:b/>
          <w:bCs/>
          <w:spacing w:val="-4"/>
          <w:sz w:val="28"/>
          <w:szCs w:val="28"/>
          <w:lang w:eastAsia="zh-CN"/>
        </w:rPr>
        <w:t>法定代表人证明书</w:t>
      </w:r>
    </w:p>
    <w:p w14:paraId="060F812E">
      <w:pPr>
        <w:pStyle w:val="3"/>
        <w:spacing w:line="264" w:lineRule="auto"/>
        <w:rPr>
          <w:lang w:eastAsia="zh-CN"/>
        </w:rPr>
      </w:pPr>
    </w:p>
    <w:p w14:paraId="7669B1F2">
      <w:pPr>
        <w:pStyle w:val="3"/>
        <w:spacing w:line="264" w:lineRule="auto"/>
        <w:rPr>
          <w:lang w:eastAsia="zh-CN"/>
        </w:rPr>
      </w:pPr>
    </w:p>
    <w:p w14:paraId="35AD54B7">
      <w:pPr>
        <w:pStyle w:val="3"/>
        <w:spacing w:line="265" w:lineRule="auto"/>
        <w:rPr>
          <w:lang w:eastAsia="zh-CN"/>
        </w:rPr>
      </w:pPr>
    </w:p>
    <w:p w14:paraId="2B647D9C">
      <w:pPr>
        <w:pStyle w:val="3"/>
        <w:spacing w:line="265" w:lineRule="auto"/>
        <w:rPr>
          <w:lang w:eastAsia="zh-CN"/>
        </w:rPr>
      </w:pPr>
    </w:p>
    <w:p w14:paraId="184AA2AE">
      <w:pPr>
        <w:spacing w:before="78" w:line="219" w:lineRule="auto"/>
        <w:ind w:left="504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4"/>
          <w:sz w:val="24"/>
          <w:szCs w:val="24"/>
          <w:lang w:eastAsia="zh-CN"/>
        </w:rPr>
        <w:t>姓名：</w:t>
      </w:r>
      <w:r>
        <w:rPr>
          <w:rFonts w:ascii="宋体" w:hAnsi="宋体" w:eastAsia="宋体" w:cs="宋体"/>
          <w:spacing w:val="1"/>
          <w:sz w:val="24"/>
          <w:szCs w:val="24"/>
          <w:lang w:eastAsia="zh-CN"/>
        </w:rPr>
        <w:t xml:space="preserve">               </w:t>
      </w:r>
      <w:r>
        <w:rPr>
          <w:rFonts w:ascii="宋体" w:hAnsi="宋体" w:eastAsia="宋体" w:cs="宋体"/>
          <w:spacing w:val="-4"/>
          <w:sz w:val="24"/>
          <w:szCs w:val="24"/>
          <w:lang w:eastAsia="zh-CN"/>
        </w:rPr>
        <w:t>性别：</w:t>
      </w:r>
      <w:r>
        <w:rPr>
          <w:rFonts w:ascii="宋体" w:hAnsi="宋体" w:eastAsia="宋体" w:cs="宋体"/>
          <w:sz w:val="24"/>
          <w:szCs w:val="24"/>
          <w:lang w:eastAsia="zh-CN"/>
        </w:rPr>
        <w:t xml:space="preserve">              </w:t>
      </w:r>
      <w:r>
        <w:rPr>
          <w:rFonts w:ascii="宋体" w:hAnsi="宋体" w:eastAsia="宋体" w:cs="宋体"/>
          <w:spacing w:val="-4"/>
          <w:sz w:val="24"/>
          <w:szCs w:val="24"/>
          <w:lang w:eastAsia="zh-CN"/>
        </w:rPr>
        <w:t>年龄：</w:t>
      </w:r>
    </w:p>
    <w:p w14:paraId="55EEC02E">
      <w:pPr>
        <w:spacing w:before="195" w:line="219" w:lineRule="auto"/>
        <w:ind w:left="511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身份证号码：</w:t>
      </w:r>
      <w:r>
        <w:rPr>
          <w:rFonts w:ascii="宋体" w:hAnsi="宋体" w:eastAsia="宋体" w:cs="宋体"/>
          <w:sz w:val="24"/>
          <w:szCs w:val="24"/>
          <w:lang w:eastAsia="zh-CN"/>
        </w:rPr>
        <w:t xml:space="preserve">                             </w:t>
      </w: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职务：</w:t>
      </w:r>
    </w:p>
    <w:p w14:paraId="472A42B7">
      <w:pPr>
        <w:pStyle w:val="3"/>
        <w:spacing w:line="296" w:lineRule="auto"/>
        <w:rPr>
          <w:lang w:eastAsia="zh-CN"/>
        </w:rPr>
      </w:pPr>
    </w:p>
    <w:p w14:paraId="6CE3F126">
      <w:pPr>
        <w:pStyle w:val="3"/>
        <w:spacing w:line="297" w:lineRule="auto"/>
        <w:rPr>
          <w:lang w:eastAsia="zh-CN"/>
        </w:rPr>
      </w:pPr>
    </w:p>
    <w:p w14:paraId="0C736CA5">
      <w:pPr>
        <w:spacing w:before="78" w:line="219" w:lineRule="auto"/>
        <w:ind w:left="512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6"/>
          <w:sz w:val="24"/>
          <w:szCs w:val="24"/>
          <w:lang w:eastAsia="zh-CN"/>
        </w:rPr>
        <w:t>系</w:t>
      </w:r>
      <w:r>
        <w:rPr>
          <w:rFonts w:ascii="宋体" w:hAnsi="宋体" w:eastAsia="宋体" w:cs="宋体"/>
          <w:spacing w:val="3"/>
          <w:sz w:val="24"/>
          <w:szCs w:val="24"/>
          <w:u w:val="single"/>
          <w:lang w:eastAsia="zh-CN"/>
        </w:rPr>
        <w:t xml:space="preserve">                                    </w:t>
      </w:r>
      <w:r>
        <w:rPr>
          <w:rFonts w:ascii="宋体" w:hAnsi="宋体" w:eastAsia="宋体" w:cs="宋体"/>
          <w:spacing w:val="-76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6"/>
          <w:sz w:val="24"/>
          <w:szCs w:val="24"/>
          <w:lang w:eastAsia="zh-CN"/>
        </w:rPr>
        <w:t>的法定代表人。</w:t>
      </w:r>
    </w:p>
    <w:p w14:paraId="3C881D9A">
      <w:pPr>
        <w:pStyle w:val="3"/>
        <w:spacing w:line="296" w:lineRule="auto"/>
        <w:rPr>
          <w:lang w:eastAsia="zh-CN"/>
        </w:rPr>
      </w:pPr>
    </w:p>
    <w:p w14:paraId="161E9A72">
      <w:pPr>
        <w:pStyle w:val="3"/>
        <w:spacing w:line="297" w:lineRule="auto"/>
        <w:rPr>
          <w:lang w:eastAsia="zh-CN"/>
        </w:rPr>
      </w:pPr>
    </w:p>
    <w:p w14:paraId="0A2771C2">
      <w:pPr>
        <w:spacing w:before="79" w:line="219" w:lineRule="auto"/>
        <w:ind w:left="1112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特此证明！</w:t>
      </w:r>
    </w:p>
    <w:p w14:paraId="42090637">
      <w:pPr>
        <w:pStyle w:val="3"/>
        <w:spacing w:line="267" w:lineRule="auto"/>
        <w:rPr>
          <w:lang w:eastAsia="zh-CN"/>
        </w:rPr>
      </w:pPr>
    </w:p>
    <w:p w14:paraId="74CD3E9F">
      <w:pPr>
        <w:pStyle w:val="3"/>
        <w:spacing w:line="267" w:lineRule="auto"/>
        <w:rPr>
          <w:lang w:eastAsia="zh-CN"/>
        </w:rPr>
      </w:pPr>
    </w:p>
    <w:p w14:paraId="663913BF">
      <w:pPr>
        <w:pStyle w:val="3"/>
        <w:spacing w:line="267" w:lineRule="auto"/>
        <w:rPr>
          <w:lang w:eastAsia="zh-CN"/>
        </w:rPr>
      </w:pPr>
    </w:p>
    <w:p w14:paraId="37346176">
      <w:pPr>
        <w:pStyle w:val="3"/>
        <w:spacing w:line="268" w:lineRule="auto"/>
        <w:rPr>
          <w:lang w:eastAsia="zh-CN"/>
        </w:rPr>
      </w:pPr>
    </w:p>
    <w:p w14:paraId="2EA35060">
      <w:pPr>
        <w:spacing w:before="79" w:line="219" w:lineRule="auto"/>
        <w:ind w:left="3348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单位（盖章</w:t>
      </w:r>
      <w:r>
        <w:rPr>
          <w:rFonts w:ascii="宋体" w:hAnsi="宋体" w:eastAsia="宋体" w:cs="宋体"/>
          <w:spacing w:val="1"/>
          <w:sz w:val="24"/>
          <w:szCs w:val="24"/>
          <w:lang w:eastAsia="zh-CN"/>
        </w:rPr>
        <w:t>）：</w:t>
      </w:r>
    </w:p>
    <w:p w14:paraId="0E74A57A">
      <w:pPr>
        <w:spacing w:before="196" w:line="219" w:lineRule="auto"/>
        <w:ind w:left="3198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3"/>
          <w:sz w:val="24"/>
          <w:szCs w:val="24"/>
        </w:rPr>
        <w:t>日期：</w:t>
      </w:r>
      <w:r>
        <w:rPr>
          <w:rFonts w:ascii="宋体" w:hAnsi="宋体" w:eastAsia="宋体" w:cs="宋体"/>
          <w:spacing w:val="3"/>
          <w:sz w:val="24"/>
          <w:szCs w:val="24"/>
        </w:rPr>
        <w:t xml:space="preserve">   </w:t>
      </w:r>
      <w:r>
        <w:rPr>
          <w:rFonts w:ascii="宋体" w:hAnsi="宋体" w:eastAsia="宋体" w:cs="宋体"/>
          <w:spacing w:val="-13"/>
          <w:sz w:val="24"/>
          <w:szCs w:val="24"/>
        </w:rPr>
        <w:t>年</w:t>
      </w:r>
      <w:r>
        <w:rPr>
          <w:rFonts w:ascii="宋体" w:hAnsi="宋体" w:eastAsia="宋体" w:cs="宋体"/>
          <w:spacing w:val="5"/>
          <w:sz w:val="24"/>
          <w:szCs w:val="24"/>
        </w:rPr>
        <w:t xml:space="preserve">   </w:t>
      </w:r>
      <w:r>
        <w:rPr>
          <w:rFonts w:ascii="宋体" w:hAnsi="宋体" w:eastAsia="宋体" w:cs="宋体"/>
          <w:spacing w:val="-13"/>
          <w:sz w:val="24"/>
          <w:szCs w:val="24"/>
        </w:rPr>
        <w:t>月</w:t>
      </w:r>
      <w:r>
        <w:rPr>
          <w:rFonts w:ascii="宋体" w:hAnsi="宋体" w:eastAsia="宋体" w:cs="宋体"/>
          <w:spacing w:val="17"/>
          <w:sz w:val="24"/>
          <w:szCs w:val="24"/>
        </w:rPr>
        <w:t xml:space="preserve">   </w:t>
      </w:r>
      <w:r>
        <w:rPr>
          <w:rFonts w:ascii="宋体" w:hAnsi="宋体" w:eastAsia="宋体" w:cs="宋体"/>
          <w:spacing w:val="-13"/>
          <w:sz w:val="24"/>
          <w:szCs w:val="24"/>
        </w:rPr>
        <w:t>日</w:t>
      </w:r>
    </w:p>
    <w:p w14:paraId="034ACAD3">
      <w:pPr>
        <w:pStyle w:val="3"/>
        <w:spacing w:line="273" w:lineRule="auto"/>
      </w:pPr>
    </w:p>
    <w:p w14:paraId="59ACC4F7">
      <w:pPr>
        <w:pStyle w:val="3"/>
        <w:spacing w:line="273" w:lineRule="auto"/>
      </w:pPr>
    </w:p>
    <w:p w14:paraId="72D9DF12">
      <w:pPr>
        <w:pStyle w:val="3"/>
        <w:spacing w:line="273" w:lineRule="auto"/>
      </w:pPr>
    </w:p>
    <w:p w14:paraId="32571043">
      <w:pPr>
        <w:pStyle w:val="3"/>
        <w:spacing w:before="1" w:line="4112" w:lineRule="exact"/>
      </w:pPr>
      <w:r>
        <w:rPr>
          <w:position w:val="-82"/>
          <w:lang w:eastAsia="zh-CN"/>
        </w:rPr>
        <mc:AlternateContent>
          <mc:Choice Requires="wpg">
            <w:drawing>
              <wp:inline distT="0" distB="0" distL="114300" distR="114300">
                <wp:extent cx="5445125" cy="2611755"/>
                <wp:effectExtent l="12700" t="0" r="28575" b="23495"/>
                <wp:docPr id="6" name="组合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45125" cy="2611755"/>
                          <a:chOff x="0" y="0"/>
                          <a:chExt cx="8575" cy="4112"/>
                        </a:xfrm>
                      </wpg:grpSpPr>
                      <pic:pic xmlns:pic="http://schemas.openxmlformats.org/drawingml/2006/picture">
                        <pic:nvPicPr>
                          <pic:cNvPr id="4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5" cy="41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5" name="文本框 5"/>
                        <wps:cNvSpPr txBox="1"/>
                        <wps:spPr>
                          <a:xfrm>
                            <a:off x="-20" y="-20"/>
                            <a:ext cx="8615" cy="41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327B53F">
                              <w:pPr>
                                <w:spacing w:line="292" w:lineRule="auto"/>
                              </w:pPr>
                            </w:p>
                            <w:p w14:paraId="3BEFC010">
                              <w:pPr>
                                <w:spacing w:line="292" w:lineRule="auto"/>
                              </w:pPr>
                            </w:p>
                            <w:p w14:paraId="291A1E7C">
                              <w:pPr>
                                <w:spacing w:line="292" w:lineRule="auto"/>
                              </w:pPr>
                            </w:p>
                            <w:p w14:paraId="2DDFA222">
                              <w:pPr>
                                <w:spacing w:line="293" w:lineRule="auto"/>
                              </w:pPr>
                            </w:p>
                            <w:p w14:paraId="6C62C925">
                              <w:pPr>
                                <w:spacing w:before="78" w:line="219" w:lineRule="auto"/>
                                <w:ind w:left="2528"/>
                                <w:rPr>
                                  <w:rFonts w:ascii="宋体" w:hAnsi="宋体" w:eastAsia="宋体" w:cs="宋体"/>
                                  <w:sz w:val="24"/>
                                  <w:szCs w:val="24"/>
                                  <w:lang w:eastAsia="zh-CN"/>
                                </w:rPr>
                              </w:pPr>
                              <w:r>
                                <w:rPr>
                                  <w:rFonts w:ascii="宋体" w:hAnsi="宋体" w:eastAsia="宋体" w:cs="宋体"/>
                                  <w:spacing w:val="-2"/>
                                  <w:sz w:val="24"/>
                                  <w:szCs w:val="24"/>
                                  <w:lang w:eastAsia="zh-CN"/>
                                </w:rPr>
                                <w:t>（附法定代表人身份证正、反面）</w:t>
                              </w:r>
                            </w:p>
                          </w:txbxContent>
                        </wps:txbx>
                        <wps:bodyPr lIns="0" tIns="0" rIns="0" bIns="0" upright="1"/>
                      </wps:wsp>
                    </wpg:wgp>
                  </a:graphicData>
                </a:graphic>
              </wp:inline>
            </w:drawing>
          </mc:Choice>
          <mc:Fallback>
            <w:pict>
              <v:group id="_x0000_s1026" o:spid="_x0000_s1026" o:spt="203" style="height:205.65pt;width:428.75pt;" coordsize="8575,4112" o:gfxdata="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">
                <o:lock v:ext="edit" aspectratio="f"/>
                <v:shape id="图片 3" o:spid="_x0000_s1026" o:spt="75" type="#_x0000_t75" style="position:absolute;left:0;top:0;height:4112;width:8575;" filled="f" o:preferrelative="t" stroked="f" coordsize="21600,21600" o:gfxdata="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kWnw0rgAAADaAAAA&#10;DwAAAAAAAAABACAAAAAiAAAAZHJzL2Rvd25yZXYueG1sUEsBAhQAFAAAAAgAh07iQDMvBZ47AAAA&#10;OQAAABAAAAAAAAAAAQAgAAAABwEAAGRycy9zaGFwZXhtbC54bWxQSwUGAAAAAAYABgBbAQAAsQMA&#10;AAAA&#10;">
                  <v:fill on="f" focussize="0,0"/>
                  <v:stroke on="f"/>
                  <v:imagedata r:id="rId4" o:title=""/>
                  <o:lock v:ext="edit" aspectratio="t"/>
                </v:shape>
                <v:shape id="_x0000_s1026" o:spid="_x0000_s1026" o:spt="202" type="#_x0000_t202" style="position:absolute;left:-20;top:-20;height:4152;width:8615;" filled="f" stroked="f" coordsize="21600,21600" o:gfxdata="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eTMV8vQAA&#10;ANo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 w14:paraId="3327B53F">
                        <w:pPr>
                          <w:spacing w:line="292" w:lineRule="auto"/>
                        </w:pPr>
                      </w:p>
                      <w:p w14:paraId="3BEFC010">
                        <w:pPr>
                          <w:spacing w:line="292" w:lineRule="auto"/>
                        </w:pPr>
                      </w:p>
                      <w:p w14:paraId="291A1E7C">
                        <w:pPr>
                          <w:spacing w:line="292" w:lineRule="auto"/>
                        </w:pPr>
                      </w:p>
                      <w:p w14:paraId="2DDFA222">
                        <w:pPr>
                          <w:spacing w:line="293" w:lineRule="auto"/>
                        </w:pPr>
                      </w:p>
                      <w:p w14:paraId="6C62C925">
                        <w:pPr>
                          <w:spacing w:before="78" w:line="219" w:lineRule="auto"/>
                          <w:ind w:left="2528"/>
                          <w:rPr>
                            <w:rFonts w:ascii="宋体" w:hAnsi="宋体" w:eastAsia="宋体" w:cs="宋体"/>
                            <w:sz w:val="24"/>
                            <w:szCs w:val="24"/>
                            <w:lang w:eastAsia="zh-CN"/>
                          </w:rPr>
                        </w:pPr>
                        <w:r>
                          <w:rPr>
                            <w:rFonts w:ascii="宋体" w:hAnsi="宋体" w:eastAsia="宋体" w:cs="宋体"/>
                            <w:spacing w:val="-2"/>
                            <w:sz w:val="24"/>
                            <w:szCs w:val="24"/>
                            <w:lang w:eastAsia="zh-CN"/>
                          </w:rPr>
                          <w:t>（附法定代表人身份证正、反面）</w:t>
                        </w:r>
                      </w:p>
                    </w:txbxContent>
                  </v:textbox>
                </v:shape>
                <w10:wrap type="none"/>
                <w10:anchorlock/>
              </v:group>
            </w:pict>
          </mc:Fallback>
        </mc:AlternateContent>
      </w:r>
    </w:p>
    <w:p w14:paraId="48D24A74">
      <w:pPr>
        <w:spacing w:line="4112" w:lineRule="exact"/>
        <w:sectPr>
          <w:pgSz w:w="11900" w:h="16840"/>
          <w:pgMar w:top="907" w:right="1701" w:bottom="907" w:left="1701" w:header="0" w:footer="0" w:gutter="0"/>
          <w:cols w:space="720" w:num="1"/>
        </w:sectPr>
      </w:pPr>
    </w:p>
    <w:p w14:paraId="7A5E2EDD">
      <w:pPr>
        <w:spacing w:before="41" w:line="227" w:lineRule="auto"/>
        <w:ind w:left="26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宋体" w:hAnsi="宋体" w:eastAsia="宋体" w:cs="宋体"/>
          <w:b/>
          <w:bCs/>
          <w:spacing w:val="8"/>
          <w:sz w:val="20"/>
          <w:szCs w:val="20"/>
          <w:lang w:eastAsia="zh-CN"/>
        </w:rPr>
        <w:t>五、法定代表人授权委托书（若法人参与投标，则不需填</w:t>
      </w: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写本表）</w:t>
      </w:r>
    </w:p>
    <w:p w14:paraId="34FF888B">
      <w:pPr>
        <w:spacing w:before="166" w:line="219" w:lineRule="auto"/>
        <w:ind w:left="3572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授权委托书</w:t>
      </w:r>
    </w:p>
    <w:p w14:paraId="6368259C">
      <w:pPr>
        <w:spacing w:before="184" w:line="219" w:lineRule="auto"/>
        <w:ind w:left="24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致：中山市</w:t>
      </w:r>
      <w:r>
        <w:rPr>
          <w:rFonts w:hint="eastAsia" w:ascii="宋体" w:hAnsi="宋体" w:eastAsia="宋体" w:cs="宋体"/>
          <w:spacing w:val="-1"/>
          <w:sz w:val="24"/>
          <w:szCs w:val="24"/>
          <w:lang w:eastAsia="zh-CN"/>
        </w:rPr>
        <w:t>东升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医院</w:t>
      </w:r>
    </w:p>
    <w:p w14:paraId="55A48991">
      <w:pPr>
        <w:spacing w:before="183" w:line="359" w:lineRule="auto"/>
        <w:ind w:left="25" w:right="890" w:firstLine="482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兹授权</w:t>
      </w:r>
      <w:r>
        <w:rPr>
          <w:rFonts w:ascii="宋体" w:hAnsi="宋体" w:eastAsia="宋体" w:cs="宋体"/>
          <w:spacing w:val="-2"/>
          <w:sz w:val="24"/>
          <w:szCs w:val="24"/>
          <w:u w:val="single"/>
          <w:lang w:eastAsia="zh-CN"/>
        </w:rPr>
        <w:t xml:space="preserve">             </w:t>
      </w:r>
      <w:r>
        <w:rPr>
          <w:rFonts w:ascii="宋体" w:hAnsi="宋体" w:eastAsia="宋体" w:cs="宋体"/>
          <w:spacing w:val="-87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同志，为我方签订经济合同及办</w:t>
      </w: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理其他事务代理人，</w:t>
      </w:r>
      <w:r>
        <w:rPr>
          <w:rFonts w:ascii="宋体" w:hAnsi="宋体" w:eastAsia="宋体" w:cs="宋体"/>
          <w:sz w:val="24"/>
          <w:szCs w:val="24"/>
          <w:lang w:eastAsia="zh-CN"/>
        </w:rPr>
        <w:t>其权限是：</w:t>
      </w:r>
      <w:r>
        <w:rPr>
          <w:rFonts w:ascii="宋体" w:hAnsi="宋体" w:eastAsia="宋体" w:cs="宋体"/>
          <w:sz w:val="24"/>
          <w:szCs w:val="24"/>
          <w:u w:val="single"/>
          <w:lang w:eastAsia="zh-CN"/>
        </w:rPr>
        <w:t xml:space="preserve">                                        </w:t>
      </w:r>
      <w:r>
        <w:rPr>
          <w:rFonts w:ascii="宋体" w:hAnsi="宋体" w:eastAsia="宋体" w:cs="宋体"/>
          <w:spacing w:val="-1"/>
          <w:sz w:val="24"/>
          <w:szCs w:val="24"/>
          <w:u w:val="single"/>
          <w:lang w:eastAsia="zh-CN"/>
        </w:rPr>
        <w:t xml:space="preserve">           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。</w:t>
      </w:r>
    </w:p>
    <w:p w14:paraId="6349F195">
      <w:pPr>
        <w:spacing w:line="218" w:lineRule="auto"/>
        <w:ind w:left="503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授权单位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（盖章</w:t>
      </w:r>
      <w:r>
        <w:rPr>
          <w:rFonts w:ascii="宋体" w:hAnsi="宋体" w:eastAsia="宋体" w:cs="宋体"/>
          <w:sz w:val="24"/>
          <w:szCs w:val="24"/>
          <w:lang w:eastAsia="zh-CN"/>
        </w:rPr>
        <w:t>）</w:t>
      </w:r>
      <w:r>
        <w:rPr>
          <w:rFonts w:ascii="宋体" w:hAnsi="宋体" w:eastAsia="宋体" w:cs="宋体"/>
          <w:spacing w:val="2"/>
          <w:sz w:val="24"/>
          <w:szCs w:val="24"/>
          <w:lang w:eastAsia="zh-CN"/>
        </w:rPr>
        <w:t>：</w:t>
      </w:r>
    </w:p>
    <w:p w14:paraId="67803816">
      <w:pPr>
        <w:spacing w:before="180" w:line="219" w:lineRule="auto"/>
        <w:ind w:left="50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法定代表人（签名或盖私章</w:t>
      </w:r>
      <w:r>
        <w:rPr>
          <w:rFonts w:ascii="宋体" w:hAnsi="宋体" w:eastAsia="宋体" w:cs="宋体"/>
          <w:sz w:val="24"/>
          <w:szCs w:val="24"/>
          <w:lang w:eastAsia="zh-CN"/>
        </w:rPr>
        <w:t>）：</w:t>
      </w:r>
    </w:p>
    <w:p w14:paraId="43BA13FC">
      <w:pPr>
        <w:spacing w:before="182" w:line="219" w:lineRule="auto"/>
        <w:ind w:left="54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3"/>
          <w:sz w:val="24"/>
          <w:szCs w:val="24"/>
          <w:lang w:eastAsia="zh-CN"/>
        </w:rPr>
        <w:t>日期：</w:t>
      </w:r>
      <w:r>
        <w:rPr>
          <w:rFonts w:ascii="宋体" w:hAnsi="宋体" w:eastAsia="宋体" w:cs="宋体"/>
          <w:sz w:val="24"/>
          <w:szCs w:val="24"/>
          <w:u w:val="single"/>
          <w:lang w:eastAsia="zh-CN"/>
        </w:rPr>
        <w:t xml:space="preserve">     </w:t>
      </w:r>
      <w:r>
        <w:rPr>
          <w:rFonts w:ascii="宋体" w:hAnsi="宋体" w:eastAsia="宋体" w:cs="宋体"/>
          <w:spacing w:val="-109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13"/>
          <w:sz w:val="24"/>
          <w:szCs w:val="24"/>
          <w:lang w:eastAsia="zh-CN"/>
        </w:rPr>
        <w:t>年</w:t>
      </w:r>
      <w:r>
        <w:rPr>
          <w:rFonts w:ascii="宋体" w:hAnsi="宋体" w:eastAsia="宋体" w:cs="宋体"/>
          <w:sz w:val="24"/>
          <w:szCs w:val="24"/>
          <w:u w:val="single"/>
          <w:lang w:eastAsia="zh-CN"/>
        </w:rPr>
        <w:t xml:space="preserve">   </w:t>
      </w:r>
      <w:r>
        <w:rPr>
          <w:rFonts w:ascii="宋体" w:hAnsi="宋体" w:eastAsia="宋体" w:cs="宋体"/>
          <w:spacing w:val="-105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13"/>
          <w:sz w:val="24"/>
          <w:szCs w:val="24"/>
          <w:lang w:eastAsia="zh-CN"/>
        </w:rPr>
        <w:t>月</w:t>
      </w:r>
      <w:r>
        <w:rPr>
          <w:rFonts w:ascii="宋体" w:hAnsi="宋体" w:eastAsia="宋体" w:cs="宋体"/>
          <w:sz w:val="24"/>
          <w:szCs w:val="24"/>
          <w:u w:val="single"/>
          <w:lang w:eastAsia="zh-CN"/>
        </w:rPr>
        <w:t xml:space="preserve">   </w:t>
      </w:r>
      <w:r>
        <w:rPr>
          <w:rFonts w:ascii="宋体" w:hAnsi="宋体" w:eastAsia="宋体" w:cs="宋体"/>
          <w:spacing w:val="-69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13"/>
          <w:sz w:val="24"/>
          <w:szCs w:val="24"/>
          <w:lang w:eastAsia="zh-CN"/>
        </w:rPr>
        <w:t>日</w:t>
      </w:r>
    </w:p>
    <w:p w14:paraId="4CD656C2">
      <w:pPr>
        <w:spacing w:before="183" w:line="219" w:lineRule="auto"/>
        <w:ind w:left="523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 xml:space="preserve">附：代理人性别：        年龄：      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 xml:space="preserve"> 职务：</w:t>
      </w:r>
      <w:r>
        <w:rPr>
          <w:rFonts w:ascii="宋体" w:hAnsi="宋体" w:eastAsia="宋体" w:cs="宋体"/>
          <w:spacing w:val="1"/>
          <w:sz w:val="24"/>
          <w:szCs w:val="24"/>
          <w:lang w:eastAsia="zh-CN"/>
        </w:rPr>
        <w:t xml:space="preserve">         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身份证号码：</w:t>
      </w:r>
    </w:p>
    <w:p w14:paraId="3862CD51">
      <w:pPr>
        <w:spacing w:before="184" w:line="221" w:lineRule="auto"/>
        <w:ind w:left="50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联系电话：</w:t>
      </w:r>
    </w:p>
    <w:p w14:paraId="5FACCC4D">
      <w:pPr>
        <w:spacing w:before="177" w:line="219" w:lineRule="auto"/>
        <w:ind w:left="510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统一社会信用代码：</w:t>
      </w:r>
    </w:p>
    <w:p w14:paraId="53E203EB">
      <w:pPr>
        <w:spacing w:before="184" w:line="359" w:lineRule="auto"/>
        <w:ind w:left="32" w:right="832" w:hanging="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说明：1、“法定代表人</w:t>
      </w:r>
      <w:r>
        <w:rPr>
          <w:rFonts w:ascii="宋体" w:hAnsi="宋体" w:eastAsia="宋体" w:cs="宋体"/>
          <w:spacing w:val="-80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”为企业事业单位、国家机关、社会团体的主要行政负</w:t>
      </w:r>
      <w:r>
        <w:rPr>
          <w:rFonts w:ascii="宋体" w:hAnsi="宋体" w:eastAsia="宋体" w:cs="宋体"/>
          <w:spacing w:val="-6"/>
          <w:sz w:val="24"/>
          <w:szCs w:val="24"/>
          <w:lang w:eastAsia="zh-CN"/>
        </w:rPr>
        <w:t>责人。</w:t>
      </w:r>
    </w:p>
    <w:p w14:paraId="3ECD3A3B">
      <w:pPr>
        <w:spacing w:before="1" w:line="218" w:lineRule="auto"/>
        <w:ind w:left="747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2、此处所述“法定代表人</w:t>
      </w:r>
      <w:r>
        <w:rPr>
          <w:rFonts w:ascii="宋体" w:hAnsi="宋体" w:eastAsia="宋体" w:cs="宋体"/>
          <w:spacing w:val="-70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”，须与</w:t>
      </w:r>
      <w:r>
        <w:rPr>
          <w:rFonts w:hint="eastAsia" w:ascii="宋体" w:hAnsi="宋体" w:eastAsia="宋体" w:cs="宋体"/>
          <w:spacing w:val="-3"/>
          <w:sz w:val="24"/>
          <w:szCs w:val="24"/>
          <w:lang w:val="en-US" w:eastAsia="zh-CN"/>
        </w:rPr>
        <w:t>供应商</w:t>
      </w: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“营业执照</w:t>
      </w:r>
      <w:r>
        <w:rPr>
          <w:rFonts w:ascii="宋体" w:hAnsi="宋体" w:eastAsia="宋体" w:cs="宋体"/>
          <w:spacing w:val="-88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”上的内容一致。</w:t>
      </w:r>
    </w:p>
    <w:p w14:paraId="7664631C">
      <w:pPr>
        <w:spacing w:before="182" w:line="219" w:lineRule="auto"/>
        <w:ind w:left="749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3、内容必须填写真实、清楚、涂改无效，不得转让、买卖。</w:t>
      </w:r>
    </w:p>
    <w:p w14:paraId="094FDEAB">
      <w:pPr>
        <w:spacing w:before="182" w:line="219" w:lineRule="auto"/>
        <w:ind w:left="743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4、将此证明书提交对方作为合同附件。</w:t>
      </w:r>
    </w:p>
    <w:p w14:paraId="6634864C">
      <w:pPr>
        <w:spacing w:before="182" w:line="289" w:lineRule="auto"/>
        <w:ind w:left="24" w:right="832" w:firstLine="724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  <w:lang w:eastAsia="zh-CN"/>
        </w:rPr>
        <w:t>5、授权权限：全权代表本公司参与上述采购项目的报价，负责提供与签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署确认一切文书资料，以及向贵方递交的任何补充承诺。</w:t>
      </w:r>
    </w:p>
    <w:p w14:paraId="20792B37">
      <w:pPr>
        <w:spacing w:before="181" w:line="219" w:lineRule="auto"/>
        <w:ind w:left="763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6、签字代表为法定代表人，则本表不适用。</w:t>
      </w:r>
    </w:p>
    <w:p w14:paraId="2890BE3E">
      <w:pPr>
        <w:spacing w:before="185" w:line="219" w:lineRule="auto"/>
        <w:ind w:left="750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7、身份证复印件或扫描件须在有效期内。</w:t>
      </w:r>
    </w:p>
    <w:p w14:paraId="238E2CD8">
      <w:pPr>
        <w:spacing w:before="303" w:line="288" w:lineRule="auto"/>
        <w:ind w:left="31" w:right="832" w:firstLine="730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8、有效期限：与本公司报价文件中</w:t>
      </w:r>
      <w:r>
        <w:rPr>
          <w:rFonts w:hint="eastAsia" w:ascii="宋体" w:hAnsi="宋体" w:eastAsia="宋体" w:cs="宋体"/>
          <w:spacing w:val="-2"/>
          <w:sz w:val="24"/>
          <w:szCs w:val="24"/>
          <w:lang w:eastAsia="zh-CN"/>
        </w:rPr>
        <w:t>标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注的投标有效期相同，</w:t>
      </w:r>
      <w:r>
        <w:rPr>
          <w:rFonts w:ascii="宋体" w:hAnsi="宋体" w:eastAsia="宋体" w:cs="宋体"/>
          <w:spacing w:val="-65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自本单位盖</w:t>
      </w: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公章之日起生效。</w:t>
      </w:r>
    </w:p>
    <w:p w14:paraId="42A55FCD">
      <w:pPr>
        <w:pStyle w:val="3"/>
        <w:spacing w:before="146" w:line="3414" w:lineRule="exact"/>
        <w:ind w:firstLine="14"/>
      </w:pPr>
      <w:r>
        <w:rPr>
          <w:position w:val="-68"/>
          <w:lang w:eastAsia="zh-CN"/>
        </w:rPr>
        <mc:AlternateContent>
          <mc:Choice Requires="wpg">
            <w:drawing>
              <wp:inline distT="0" distB="0" distL="114300" distR="114300">
                <wp:extent cx="5799455" cy="2168525"/>
                <wp:effectExtent l="12700" t="0" r="17145" b="28575"/>
                <wp:docPr id="3" name="组合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99455" cy="2168525"/>
                          <a:chOff x="0" y="0"/>
                          <a:chExt cx="9132" cy="3415"/>
                        </a:xfrm>
                      </wpg:grpSpPr>
                      <pic:pic xmlns:pic="http://schemas.openxmlformats.org/drawingml/2006/picture">
                        <pic:nvPicPr>
                          <pic:cNvPr id="1" name="图片 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32" cy="3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" name="文本框 2"/>
                        <wps:cNvSpPr txBox="1"/>
                        <wps:spPr>
                          <a:xfrm>
                            <a:off x="-20" y="-20"/>
                            <a:ext cx="9172" cy="3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56AC2DE2">
                              <w:pPr>
                                <w:spacing w:line="250" w:lineRule="auto"/>
                              </w:pPr>
                            </w:p>
                            <w:p w14:paraId="7DD4E515">
                              <w:pPr>
                                <w:spacing w:line="250" w:lineRule="auto"/>
                              </w:pPr>
                            </w:p>
                            <w:p w14:paraId="37FE21D4">
                              <w:pPr>
                                <w:spacing w:line="250" w:lineRule="auto"/>
                              </w:pPr>
                            </w:p>
                            <w:p w14:paraId="4BAA7DC8">
                              <w:pPr>
                                <w:spacing w:line="251" w:lineRule="auto"/>
                              </w:pPr>
                            </w:p>
                            <w:p w14:paraId="2D89BAF6">
                              <w:pPr>
                                <w:spacing w:before="65" w:line="228" w:lineRule="auto"/>
                                <w:ind w:left="3128"/>
                                <w:rPr>
                                  <w:rFonts w:ascii="宋体" w:hAnsi="宋体" w:eastAsia="宋体" w:cs="宋体"/>
                                  <w:sz w:val="20"/>
                                  <w:szCs w:val="20"/>
                                  <w:lang w:eastAsia="zh-CN"/>
                                </w:rPr>
                              </w:pPr>
                              <w:r>
                                <w:rPr>
                                  <w:rFonts w:ascii="宋体" w:hAnsi="宋体" w:eastAsia="宋体" w:cs="宋体"/>
                                  <w:spacing w:val="8"/>
                                  <w:sz w:val="20"/>
                                  <w:szCs w:val="20"/>
                                  <w:lang w:eastAsia="zh-CN"/>
                                </w:rPr>
                                <w:t>受托人身份证正面和反面复印件</w:t>
                              </w:r>
                            </w:p>
                          </w:txbxContent>
                        </wps:txbx>
                        <wps:bodyPr lIns="0" tIns="0" rIns="0" bIns="0" upright="1"/>
                      </wps:wsp>
                    </wpg:wgp>
                  </a:graphicData>
                </a:graphic>
              </wp:inline>
            </w:drawing>
          </mc:Choice>
          <mc:Fallback>
            <w:pict>
              <v:group id="_x0000_s1026" o:spid="_x0000_s1026" o:spt="203" style="height:170.75pt;width:456.65pt;" coordsize="9132,3415" o:gfxdata="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">
                <o:lock v:ext="edit" aspectratio="f"/>
                <v:shape id="图片 6" o:spid="_x0000_s1026" o:spt="75" type="#_x0000_t75" style="position:absolute;left:0;top:0;height:3415;width:9132;" filled="f" o:preferrelative="t" stroked="f" coordsize="21600,21600" o:gfxdata="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ylFbZLsAAADa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5" o:title=""/>
                  <o:lock v:ext="edit" aspectratio="t"/>
                </v:shape>
                <v:shape id="_x0000_s1026" o:spid="_x0000_s1026" o:spt="202" type="#_x0000_t202" style="position:absolute;left:-20;top:-20;height:3455;width:9172;" filled="f" stroked="f" coordsize="21600,21600" o:gfxdata="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RpV0IvQAA&#10;ANo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 w14:paraId="56AC2DE2">
                        <w:pPr>
                          <w:spacing w:line="250" w:lineRule="auto"/>
                        </w:pPr>
                      </w:p>
                      <w:p w14:paraId="7DD4E515">
                        <w:pPr>
                          <w:spacing w:line="250" w:lineRule="auto"/>
                        </w:pPr>
                      </w:p>
                      <w:p w14:paraId="37FE21D4">
                        <w:pPr>
                          <w:spacing w:line="250" w:lineRule="auto"/>
                        </w:pPr>
                      </w:p>
                      <w:p w14:paraId="4BAA7DC8">
                        <w:pPr>
                          <w:spacing w:line="251" w:lineRule="auto"/>
                        </w:pPr>
                      </w:p>
                      <w:p w14:paraId="2D89BAF6">
                        <w:pPr>
                          <w:spacing w:before="65" w:line="228" w:lineRule="auto"/>
                          <w:ind w:left="3128"/>
                          <w:rPr>
                            <w:rFonts w:ascii="宋体" w:hAnsi="宋体" w:eastAsia="宋体" w:cs="宋体"/>
                            <w:sz w:val="20"/>
                            <w:szCs w:val="20"/>
                            <w:lang w:eastAsia="zh-CN"/>
                          </w:rPr>
                        </w:pPr>
                        <w:r>
                          <w:rPr>
                            <w:rFonts w:ascii="宋体" w:hAnsi="宋体" w:eastAsia="宋体" w:cs="宋体"/>
                            <w:spacing w:val="8"/>
                            <w:sz w:val="20"/>
                            <w:szCs w:val="20"/>
                            <w:lang w:eastAsia="zh-CN"/>
                          </w:rPr>
                          <w:t>受托人身份证正面和反面复印件</w:t>
                        </w:r>
                      </w:p>
                    </w:txbxContent>
                  </v:textbox>
                </v:shape>
                <w10:wrap type="none"/>
                <w10:anchorlock/>
              </v:group>
            </w:pict>
          </mc:Fallback>
        </mc:AlternateContent>
      </w:r>
    </w:p>
    <w:p w14:paraId="06B11D2D">
      <w:pPr>
        <w:spacing w:line="3414" w:lineRule="exact"/>
        <w:sectPr>
          <w:pgSz w:w="11900" w:h="16840"/>
          <w:pgMar w:top="907" w:right="1701" w:bottom="907" w:left="1701" w:header="0" w:footer="0" w:gutter="0"/>
          <w:cols w:space="720" w:num="1"/>
        </w:sectPr>
      </w:pPr>
    </w:p>
    <w:p w14:paraId="7179C08D">
      <w:pPr>
        <w:spacing w:before="41" w:line="228" w:lineRule="auto"/>
        <w:ind w:left="24"/>
        <w:rPr>
          <w:rFonts w:ascii="宋体" w:hAnsi="宋体" w:eastAsia="宋体" w:cs="宋体"/>
          <w:sz w:val="21"/>
          <w:szCs w:val="21"/>
          <w:lang w:eastAsia="zh-CN"/>
        </w:rPr>
      </w:pPr>
      <w:r>
        <w:rPr>
          <w:rFonts w:ascii="宋体" w:hAnsi="宋体" w:eastAsia="宋体" w:cs="宋体"/>
          <w:b/>
          <w:bCs/>
          <w:spacing w:val="7"/>
          <w:sz w:val="21"/>
          <w:szCs w:val="21"/>
          <w:lang w:eastAsia="zh-CN"/>
        </w:rPr>
        <w:t>六、无围标、串标行为声明函</w:t>
      </w:r>
    </w:p>
    <w:p w14:paraId="361C8F46">
      <w:pPr>
        <w:spacing w:before="166" w:line="219" w:lineRule="auto"/>
        <w:ind w:left="2906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无围标、串标行为声明函</w:t>
      </w:r>
    </w:p>
    <w:p w14:paraId="3A46345F">
      <w:pPr>
        <w:pStyle w:val="3"/>
        <w:spacing w:line="373" w:lineRule="auto"/>
        <w:rPr>
          <w:lang w:eastAsia="zh-CN"/>
        </w:rPr>
      </w:pPr>
    </w:p>
    <w:p w14:paraId="55367EB2">
      <w:pPr>
        <w:spacing w:before="78" w:line="359" w:lineRule="auto"/>
        <w:ind w:left="26" w:right="15" w:firstLine="479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本公司郑重声明本公司在参加本次</w:t>
      </w:r>
      <w:r>
        <w:rPr>
          <w:rFonts w:hint="eastAsia" w:ascii="宋体" w:hAnsi="宋体" w:eastAsia="宋体" w:cs="宋体"/>
          <w:spacing w:val="-1"/>
          <w:sz w:val="24"/>
          <w:szCs w:val="24"/>
          <w:u w:val="single"/>
          <w:lang w:val="en-US" w:eastAsia="zh-CN"/>
        </w:rPr>
        <w:t xml:space="preserve"> 中山市东升医院德尔格呼吸机维修项目（二次）  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，无以下围标、串标行为：</w:t>
      </w:r>
    </w:p>
    <w:p w14:paraId="08BC4DCF">
      <w:pPr>
        <w:spacing w:before="1" w:line="217" w:lineRule="auto"/>
        <w:ind w:left="462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1.</w:t>
      </w:r>
      <w:r>
        <w:rPr>
          <w:rFonts w:ascii="宋体" w:hAnsi="宋体" w:eastAsia="宋体" w:cs="宋体"/>
          <w:spacing w:val="79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不同</w:t>
      </w:r>
      <w:r>
        <w:rPr>
          <w:rFonts w:hint="eastAsia" w:ascii="宋体" w:hAnsi="宋体" w:eastAsia="宋体" w:cs="宋体"/>
          <w:spacing w:val="-2"/>
          <w:sz w:val="24"/>
          <w:szCs w:val="24"/>
          <w:lang w:val="en-US" w:eastAsia="zh-CN"/>
        </w:rPr>
        <w:t>供应商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的报价文件由同一单位或者个人编制；</w:t>
      </w:r>
    </w:p>
    <w:p w14:paraId="36E607F7">
      <w:pPr>
        <w:spacing w:before="184" w:line="219" w:lineRule="auto"/>
        <w:ind w:left="447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2.</w:t>
      </w:r>
      <w:r>
        <w:rPr>
          <w:rFonts w:ascii="宋体" w:hAnsi="宋体" w:eastAsia="宋体" w:cs="宋体"/>
          <w:spacing w:val="73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不同</w:t>
      </w:r>
      <w:r>
        <w:rPr>
          <w:rFonts w:hint="eastAsia" w:ascii="宋体" w:hAnsi="宋体" w:eastAsia="宋体" w:cs="宋体"/>
          <w:spacing w:val="-1"/>
          <w:sz w:val="24"/>
          <w:szCs w:val="24"/>
          <w:lang w:val="en-US" w:eastAsia="zh-CN"/>
        </w:rPr>
        <w:t>供应商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委托同一单位或者个人办理响应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事宜；</w:t>
      </w:r>
    </w:p>
    <w:p w14:paraId="5B9D77A2">
      <w:pPr>
        <w:spacing w:before="183" w:line="218" w:lineRule="auto"/>
        <w:ind w:left="449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3.</w:t>
      </w:r>
      <w:r>
        <w:rPr>
          <w:rFonts w:ascii="宋体" w:hAnsi="宋体" w:eastAsia="宋体" w:cs="宋体"/>
          <w:spacing w:val="76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不同</w:t>
      </w:r>
      <w:r>
        <w:rPr>
          <w:rFonts w:hint="eastAsia" w:ascii="宋体" w:hAnsi="宋体" w:eastAsia="宋体" w:cs="宋体"/>
          <w:spacing w:val="-1"/>
          <w:sz w:val="24"/>
          <w:szCs w:val="24"/>
          <w:lang w:val="en-US" w:eastAsia="zh-CN"/>
        </w:rPr>
        <w:t>供应商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的报价文件载明的项目管理成员或者联系人员为同一人；</w:t>
      </w:r>
    </w:p>
    <w:p w14:paraId="08662C64">
      <w:pPr>
        <w:spacing w:before="182" w:line="218" w:lineRule="auto"/>
        <w:ind w:left="443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4.</w:t>
      </w:r>
      <w:r>
        <w:rPr>
          <w:rFonts w:ascii="宋体" w:hAnsi="宋体" w:eastAsia="宋体" w:cs="宋体"/>
          <w:spacing w:val="79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不同</w:t>
      </w:r>
      <w:r>
        <w:rPr>
          <w:rFonts w:hint="eastAsia" w:ascii="宋体" w:hAnsi="宋体" w:eastAsia="宋体" w:cs="宋体"/>
          <w:spacing w:val="-1"/>
          <w:sz w:val="24"/>
          <w:szCs w:val="24"/>
          <w:lang w:val="en-US" w:eastAsia="zh-CN"/>
        </w:rPr>
        <w:t>供应商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的报价文件异常一致或者响应报价呈规律性差异；</w:t>
      </w:r>
    </w:p>
    <w:p w14:paraId="30DFF6FC">
      <w:pPr>
        <w:spacing w:before="183" w:line="218" w:lineRule="auto"/>
        <w:ind w:left="449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5.</w:t>
      </w:r>
      <w:r>
        <w:rPr>
          <w:rFonts w:ascii="宋体" w:hAnsi="宋体" w:eastAsia="宋体" w:cs="宋体"/>
          <w:spacing w:val="78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不同</w:t>
      </w:r>
      <w:r>
        <w:rPr>
          <w:rFonts w:hint="eastAsia" w:ascii="宋体" w:hAnsi="宋体" w:eastAsia="宋体" w:cs="宋体"/>
          <w:spacing w:val="-2"/>
          <w:sz w:val="24"/>
          <w:szCs w:val="24"/>
          <w:lang w:val="en-US" w:eastAsia="zh-CN"/>
        </w:rPr>
        <w:t>供应商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的报价文件相互混装；</w:t>
      </w:r>
    </w:p>
    <w:p w14:paraId="58B4639A">
      <w:pPr>
        <w:spacing w:before="184" w:line="290" w:lineRule="auto"/>
        <w:ind w:left="874" w:right="55" w:hanging="428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6.</w:t>
      </w:r>
      <w:r>
        <w:rPr>
          <w:rFonts w:ascii="宋体" w:hAnsi="宋体" w:eastAsia="宋体" w:cs="宋体"/>
          <w:spacing w:val="74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不同</w:t>
      </w:r>
      <w:r>
        <w:rPr>
          <w:rFonts w:hint="eastAsia" w:ascii="宋体" w:hAnsi="宋体" w:eastAsia="宋体" w:cs="宋体"/>
          <w:spacing w:val="-1"/>
          <w:sz w:val="24"/>
          <w:szCs w:val="24"/>
          <w:lang w:val="en-US" w:eastAsia="zh-CN"/>
        </w:rPr>
        <w:t>供应商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的董事、监事、高管、单位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负责人为同一人或者存在控股、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管理关系的不同单位参加同一包组项目；</w:t>
      </w:r>
    </w:p>
    <w:p w14:paraId="55E62979">
      <w:pPr>
        <w:spacing w:before="180" w:line="219" w:lineRule="auto"/>
        <w:ind w:left="450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7.</w:t>
      </w:r>
      <w:r>
        <w:rPr>
          <w:rFonts w:ascii="宋体" w:hAnsi="宋体" w:eastAsia="宋体" w:cs="宋体"/>
          <w:spacing w:val="79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法律法规界定的其他围标串标行为。</w:t>
      </w:r>
    </w:p>
    <w:p w14:paraId="18F5ED59">
      <w:pPr>
        <w:pStyle w:val="3"/>
        <w:spacing w:line="283" w:lineRule="auto"/>
        <w:rPr>
          <w:lang w:eastAsia="zh-CN"/>
        </w:rPr>
      </w:pPr>
    </w:p>
    <w:p w14:paraId="2D776B9C">
      <w:pPr>
        <w:pStyle w:val="3"/>
        <w:spacing w:line="284" w:lineRule="auto"/>
        <w:rPr>
          <w:lang w:eastAsia="zh-CN"/>
        </w:rPr>
      </w:pPr>
    </w:p>
    <w:p w14:paraId="68107236">
      <w:pPr>
        <w:spacing w:before="79" w:line="219" w:lineRule="auto"/>
        <w:ind w:left="508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如有发现我公司存在围标、串标行为，我公司愿承担一切法律责任。</w:t>
      </w:r>
    </w:p>
    <w:p w14:paraId="064ED06B">
      <w:pPr>
        <w:spacing w:before="183" w:line="219" w:lineRule="auto"/>
        <w:ind w:left="504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特此声明。</w:t>
      </w:r>
    </w:p>
    <w:p w14:paraId="0B4D5C29">
      <w:pPr>
        <w:pStyle w:val="3"/>
        <w:spacing w:line="277" w:lineRule="auto"/>
        <w:rPr>
          <w:lang w:eastAsia="zh-CN"/>
        </w:rPr>
      </w:pPr>
    </w:p>
    <w:p w14:paraId="72D13B54">
      <w:pPr>
        <w:pStyle w:val="3"/>
        <w:spacing w:line="277" w:lineRule="auto"/>
        <w:rPr>
          <w:lang w:eastAsia="zh-CN"/>
        </w:rPr>
      </w:pPr>
    </w:p>
    <w:p w14:paraId="67C69641">
      <w:pPr>
        <w:pStyle w:val="3"/>
        <w:spacing w:line="277" w:lineRule="auto"/>
        <w:rPr>
          <w:lang w:eastAsia="zh-CN"/>
        </w:rPr>
      </w:pPr>
    </w:p>
    <w:p w14:paraId="2141BD46">
      <w:pPr>
        <w:pStyle w:val="3"/>
        <w:spacing w:line="278" w:lineRule="auto"/>
        <w:rPr>
          <w:lang w:eastAsia="zh-CN"/>
        </w:rPr>
      </w:pPr>
    </w:p>
    <w:p w14:paraId="70679EB4">
      <w:pPr>
        <w:pStyle w:val="3"/>
        <w:spacing w:line="278" w:lineRule="auto"/>
        <w:rPr>
          <w:lang w:eastAsia="zh-CN"/>
        </w:rPr>
      </w:pPr>
    </w:p>
    <w:p w14:paraId="1577F3F5">
      <w:pPr>
        <w:spacing w:before="78" w:line="219" w:lineRule="auto"/>
        <w:ind w:left="24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pacing w:val="-1"/>
          <w:sz w:val="24"/>
          <w:szCs w:val="24"/>
          <w:lang w:val="en-US" w:eastAsia="zh-CN"/>
        </w:rPr>
        <w:t>供应商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名称（盖章</w:t>
      </w:r>
      <w:r>
        <w:rPr>
          <w:rFonts w:ascii="宋体" w:hAnsi="宋体" w:eastAsia="宋体" w:cs="宋体"/>
          <w:sz w:val="24"/>
          <w:szCs w:val="24"/>
          <w:lang w:eastAsia="zh-CN"/>
        </w:rPr>
        <w:t>）：</w:t>
      </w:r>
    </w:p>
    <w:p w14:paraId="0357962C">
      <w:pPr>
        <w:spacing w:before="304" w:line="219" w:lineRule="auto"/>
        <w:ind w:left="2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法定代表人或其委托人签字：</w:t>
      </w:r>
    </w:p>
    <w:p w14:paraId="1D5670FE">
      <w:pPr>
        <w:spacing w:before="301" w:line="219" w:lineRule="auto"/>
        <w:ind w:left="6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3"/>
          <w:sz w:val="24"/>
          <w:szCs w:val="24"/>
          <w:lang w:eastAsia="zh-CN"/>
        </w:rPr>
        <w:t>日期：</w:t>
      </w:r>
      <w:r>
        <w:rPr>
          <w:rFonts w:ascii="宋体" w:hAnsi="宋体" w:eastAsia="宋体" w:cs="宋体"/>
          <w:spacing w:val="1"/>
          <w:sz w:val="24"/>
          <w:szCs w:val="24"/>
          <w:lang w:eastAsia="zh-CN"/>
        </w:rPr>
        <w:t xml:space="preserve">      </w:t>
      </w:r>
      <w:r>
        <w:rPr>
          <w:rFonts w:ascii="宋体" w:hAnsi="宋体" w:eastAsia="宋体" w:cs="宋体"/>
          <w:spacing w:val="-13"/>
          <w:sz w:val="24"/>
          <w:szCs w:val="24"/>
          <w:lang w:eastAsia="zh-CN"/>
        </w:rPr>
        <w:t>年</w:t>
      </w:r>
      <w:r>
        <w:rPr>
          <w:rFonts w:ascii="宋体" w:hAnsi="宋体" w:eastAsia="宋体" w:cs="宋体"/>
          <w:spacing w:val="5"/>
          <w:sz w:val="24"/>
          <w:szCs w:val="24"/>
          <w:lang w:eastAsia="zh-CN"/>
        </w:rPr>
        <w:t xml:space="preserve">    </w:t>
      </w:r>
      <w:r>
        <w:rPr>
          <w:rFonts w:ascii="宋体" w:hAnsi="宋体" w:eastAsia="宋体" w:cs="宋体"/>
          <w:spacing w:val="-13"/>
          <w:sz w:val="24"/>
          <w:szCs w:val="24"/>
          <w:lang w:eastAsia="zh-CN"/>
        </w:rPr>
        <w:t>月</w:t>
      </w:r>
      <w:r>
        <w:rPr>
          <w:rFonts w:ascii="宋体" w:hAnsi="宋体" w:eastAsia="宋体" w:cs="宋体"/>
          <w:spacing w:val="17"/>
          <w:sz w:val="24"/>
          <w:szCs w:val="24"/>
          <w:lang w:eastAsia="zh-CN"/>
        </w:rPr>
        <w:t xml:space="preserve">   </w:t>
      </w:r>
      <w:r>
        <w:rPr>
          <w:rFonts w:ascii="宋体" w:hAnsi="宋体" w:eastAsia="宋体" w:cs="宋体"/>
          <w:spacing w:val="-13"/>
          <w:sz w:val="24"/>
          <w:szCs w:val="24"/>
          <w:lang w:eastAsia="zh-CN"/>
        </w:rPr>
        <w:t>日</w:t>
      </w:r>
    </w:p>
    <w:p w14:paraId="29CF4428">
      <w:pPr>
        <w:spacing w:line="219" w:lineRule="auto"/>
        <w:rPr>
          <w:rFonts w:ascii="宋体" w:hAnsi="宋体" w:eastAsia="宋体" w:cs="宋体"/>
          <w:sz w:val="24"/>
          <w:szCs w:val="24"/>
          <w:lang w:eastAsia="zh-CN"/>
        </w:rPr>
        <w:sectPr>
          <w:pgSz w:w="11900" w:h="16840"/>
          <w:pgMar w:top="907" w:right="1417" w:bottom="907" w:left="1417" w:header="0" w:footer="0" w:gutter="0"/>
          <w:cols w:space="720" w:num="1"/>
        </w:sectPr>
      </w:pPr>
    </w:p>
    <w:p w14:paraId="384744B5">
      <w:pPr>
        <w:spacing w:before="41" w:line="378" w:lineRule="auto"/>
        <w:ind w:left="22" w:right="18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宋体" w:hAnsi="宋体" w:eastAsia="宋体" w:cs="宋体"/>
          <w:b/>
          <w:bCs/>
          <w:spacing w:val="6"/>
          <w:sz w:val="20"/>
          <w:szCs w:val="20"/>
          <w:lang w:eastAsia="zh-CN"/>
        </w:rPr>
        <w:t>七、提供</w:t>
      </w:r>
      <w:r>
        <w:rPr>
          <w:rFonts w:ascii="宋体" w:hAnsi="宋体" w:eastAsia="宋体" w:cs="宋体"/>
          <w:spacing w:val="-42"/>
          <w:sz w:val="20"/>
          <w:szCs w:val="20"/>
          <w:lang w:eastAsia="zh-CN"/>
        </w:rPr>
        <w:t xml:space="preserve"> </w:t>
      </w:r>
      <w:r>
        <w:rPr>
          <w:rFonts w:ascii="宋体" w:hAnsi="宋体" w:eastAsia="宋体" w:cs="宋体"/>
          <w:spacing w:val="-40"/>
          <w:sz w:val="20"/>
          <w:szCs w:val="20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spacing w:val="6"/>
          <w:sz w:val="20"/>
          <w:szCs w:val="20"/>
          <w:lang w:eastAsia="zh-CN"/>
        </w:rPr>
        <w:t>近</w:t>
      </w:r>
      <w:r>
        <w:rPr>
          <w:rFonts w:ascii="宋体" w:hAnsi="宋体" w:eastAsia="宋体" w:cs="宋体"/>
          <w:spacing w:val="-29"/>
          <w:sz w:val="20"/>
          <w:szCs w:val="20"/>
          <w:lang w:eastAsia="zh-CN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pacing w:val="6"/>
          <w:sz w:val="20"/>
          <w:szCs w:val="20"/>
          <w:lang w:eastAsia="zh-CN"/>
        </w:rPr>
        <w:t>12</w:t>
      </w:r>
      <w:r>
        <w:rPr>
          <w:rFonts w:ascii="Times New Roman" w:hAnsi="Times New Roman" w:eastAsia="Times New Roman" w:cs="Times New Roman"/>
          <w:b/>
          <w:bCs/>
          <w:spacing w:val="5"/>
          <w:sz w:val="20"/>
          <w:szCs w:val="20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spacing w:val="5"/>
          <w:sz w:val="20"/>
          <w:szCs w:val="20"/>
          <w:lang w:eastAsia="zh-CN"/>
        </w:rPr>
        <w:t>个月内任何</w:t>
      </w:r>
      <w:r>
        <w:rPr>
          <w:rFonts w:ascii="宋体" w:hAnsi="宋体" w:eastAsia="宋体" w:cs="宋体"/>
          <w:spacing w:val="-31"/>
          <w:sz w:val="20"/>
          <w:szCs w:val="20"/>
          <w:lang w:eastAsia="zh-CN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pacing w:val="5"/>
          <w:sz w:val="20"/>
          <w:szCs w:val="20"/>
          <w:lang w:eastAsia="zh-CN"/>
        </w:rPr>
        <w:t xml:space="preserve">1 </w:t>
      </w:r>
      <w:r>
        <w:rPr>
          <w:rFonts w:ascii="宋体" w:hAnsi="宋体" w:eastAsia="宋体" w:cs="宋体"/>
          <w:b/>
          <w:bCs/>
          <w:spacing w:val="5"/>
          <w:sz w:val="20"/>
          <w:szCs w:val="20"/>
          <w:lang w:eastAsia="zh-CN"/>
        </w:rPr>
        <w:t>个月编制的财务报表复印</w:t>
      </w:r>
      <w:r>
        <w:rPr>
          <w:rFonts w:ascii="宋体" w:hAnsi="宋体" w:eastAsia="宋体" w:cs="宋体"/>
          <w:b/>
          <w:bCs/>
          <w:spacing w:val="-1"/>
          <w:sz w:val="20"/>
          <w:szCs w:val="20"/>
          <w:lang w:eastAsia="zh-CN"/>
        </w:rPr>
        <w:t>件</w:t>
      </w:r>
    </w:p>
    <w:p w14:paraId="4D6AAC22">
      <w:pPr>
        <w:spacing w:line="378" w:lineRule="auto"/>
        <w:rPr>
          <w:rFonts w:ascii="宋体" w:hAnsi="宋体" w:eastAsia="宋体" w:cs="宋体"/>
          <w:sz w:val="20"/>
          <w:szCs w:val="20"/>
          <w:lang w:eastAsia="zh-CN"/>
        </w:rPr>
        <w:sectPr>
          <w:pgSz w:w="11900" w:h="16840"/>
          <w:pgMar w:top="907" w:right="1701" w:bottom="907" w:left="1701" w:header="0" w:footer="0" w:gutter="0"/>
          <w:cols w:space="720" w:num="1"/>
        </w:sectPr>
      </w:pPr>
    </w:p>
    <w:p w14:paraId="4EA0C871">
      <w:pPr>
        <w:spacing w:before="41" w:line="227" w:lineRule="auto"/>
        <w:ind w:left="26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宋体" w:hAnsi="宋体" w:eastAsia="宋体" w:cs="宋体"/>
          <w:b/>
          <w:bCs/>
          <w:spacing w:val="8"/>
          <w:sz w:val="20"/>
          <w:szCs w:val="20"/>
          <w:lang w:eastAsia="zh-CN"/>
        </w:rPr>
        <w:t>八、近</w:t>
      </w:r>
      <w:r>
        <w:rPr>
          <w:rFonts w:ascii="宋体" w:hAnsi="宋体" w:eastAsia="宋体" w:cs="宋体"/>
          <w:spacing w:val="-34"/>
          <w:sz w:val="20"/>
          <w:szCs w:val="20"/>
          <w:lang w:eastAsia="zh-CN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pacing w:val="8"/>
          <w:sz w:val="20"/>
          <w:szCs w:val="20"/>
          <w:lang w:eastAsia="zh-CN"/>
        </w:rPr>
        <w:t xml:space="preserve">12 </w:t>
      </w:r>
      <w:r>
        <w:rPr>
          <w:rFonts w:ascii="宋体" w:hAnsi="宋体" w:eastAsia="宋体" w:cs="宋体"/>
          <w:b/>
          <w:bCs/>
          <w:spacing w:val="8"/>
          <w:sz w:val="20"/>
          <w:szCs w:val="20"/>
          <w:lang w:eastAsia="zh-CN"/>
        </w:rPr>
        <w:t>个月内任何时间的</w:t>
      </w:r>
      <w:r>
        <w:rPr>
          <w:rFonts w:ascii="宋体" w:hAnsi="宋体" w:eastAsia="宋体" w:cs="宋体"/>
          <w:b/>
          <w:bCs/>
          <w:spacing w:val="8"/>
          <w:sz w:val="20"/>
          <w:szCs w:val="20"/>
          <w:shd w:val="clear" w:color="auto" w:fill="FFFF00"/>
          <w:lang w:eastAsia="zh-CN"/>
        </w:rPr>
        <w:t>纳税证明资料复印件</w:t>
      </w:r>
      <w:r>
        <w:rPr>
          <w:rFonts w:ascii="宋体" w:hAnsi="宋体" w:eastAsia="宋体" w:cs="宋体"/>
          <w:b/>
          <w:bCs/>
          <w:spacing w:val="8"/>
          <w:sz w:val="20"/>
          <w:szCs w:val="20"/>
          <w:lang w:eastAsia="zh-CN"/>
        </w:rPr>
        <w:t>，如</w:t>
      </w: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依法免税的，应提供相应文件证明</w:t>
      </w:r>
    </w:p>
    <w:p w14:paraId="1C0313C7">
      <w:pPr>
        <w:spacing w:line="227" w:lineRule="auto"/>
        <w:rPr>
          <w:rFonts w:ascii="宋体" w:hAnsi="宋体" w:eastAsia="宋体" w:cs="宋体"/>
          <w:sz w:val="20"/>
          <w:szCs w:val="20"/>
          <w:lang w:eastAsia="zh-CN"/>
        </w:rPr>
        <w:sectPr>
          <w:pgSz w:w="11900" w:h="16840"/>
          <w:pgMar w:top="907" w:right="1701" w:bottom="907" w:left="1701" w:header="0" w:footer="0" w:gutter="0"/>
          <w:cols w:space="720" w:num="1"/>
        </w:sectPr>
      </w:pPr>
    </w:p>
    <w:p w14:paraId="0004D1DA">
      <w:pPr>
        <w:spacing w:before="40" w:line="378" w:lineRule="auto"/>
        <w:ind w:left="23" w:firstLine="5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宋体" w:hAnsi="宋体" w:eastAsia="宋体" w:cs="宋体"/>
          <w:b/>
          <w:bCs/>
          <w:spacing w:val="3"/>
          <w:sz w:val="20"/>
          <w:szCs w:val="20"/>
          <w:lang w:eastAsia="zh-CN"/>
        </w:rPr>
        <w:t>九、近</w:t>
      </w:r>
      <w:r>
        <w:rPr>
          <w:rFonts w:ascii="宋体" w:hAnsi="宋体" w:eastAsia="宋体" w:cs="宋体"/>
          <w:spacing w:val="-21"/>
          <w:sz w:val="20"/>
          <w:szCs w:val="20"/>
          <w:lang w:eastAsia="zh-CN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pacing w:val="3"/>
          <w:sz w:val="20"/>
          <w:szCs w:val="20"/>
          <w:lang w:eastAsia="zh-CN"/>
        </w:rPr>
        <w:t xml:space="preserve">12 </w:t>
      </w:r>
      <w:r>
        <w:rPr>
          <w:rFonts w:ascii="宋体" w:hAnsi="宋体" w:eastAsia="宋体" w:cs="宋体"/>
          <w:b/>
          <w:bCs/>
          <w:spacing w:val="3"/>
          <w:sz w:val="20"/>
          <w:szCs w:val="20"/>
          <w:lang w:eastAsia="zh-CN"/>
        </w:rPr>
        <w:t>个月内任何时间的</w:t>
      </w:r>
      <w:r>
        <w:rPr>
          <w:rFonts w:ascii="宋体" w:hAnsi="宋体" w:eastAsia="宋体" w:cs="宋体"/>
          <w:b/>
          <w:bCs/>
          <w:spacing w:val="3"/>
          <w:sz w:val="20"/>
          <w:szCs w:val="20"/>
          <w:shd w:val="clear" w:color="auto" w:fill="FFFF00"/>
          <w:lang w:eastAsia="zh-CN"/>
        </w:rPr>
        <w:t>缴交社保证明资料复印件</w:t>
      </w:r>
      <w:r>
        <w:rPr>
          <w:rFonts w:ascii="宋体" w:hAnsi="宋体" w:eastAsia="宋体" w:cs="宋体"/>
          <w:b/>
          <w:bCs/>
          <w:spacing w:val="3"/>
          <w:sz w:val="20"/>
          <w:szCs w:val="20"/>
          <w:lang w:eastAsia="zh-CN"/>
        </w:rPr>
        <w:t>，如依法不需要缴纳社会保障资金的，</w:t>
      </w: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应提供相应文件证明</w:t>
      </w:r>
    </w:p>
    <w:p w14:paraId="6E0D33B8">
      <w:pPr>
        <w:spacing w:line="378" w:lineRule="auto"/>
        <w:rPr>
          <w:rFonts w:ascii="宋体" w:hAnsi="宋体" w:eastAsia="宋体" w:cs="宋体"/>
          <w:sz w:val="20"/>
          <w:szCs w:val="20"/>
          <w:lang w:eastAsia="zh-CN"/>
        </w:rPr>
        <w:sectPr>
          <w:pgSz w:w="11900" w:h="16840"/>
          <w:pgMar w:top="907" w:right="1701" w:bottom="907" w:left="1701" w:header="0" w:footer="0" w:gutter="0"/>
          <w:cols w:space="720" w:num="1"/>
        </w:sectPr>
      </w:pPr>
    </w:p>
    <w:p w14:paraId="30BB862B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4" w:line="360" w:lineRule="exact"/>
        <w:ind w:left="22" w:right="18" w:firstLine="1"/>
        <w:jc w:val="both"/>
        <w:textAlignment w:val="baseline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宋体" w:hAnsi="宋体" w:eastAsia="宋体" w:cs="宋体"/>
          <w:b/>
          <w:bCs/>
          <w:spacing w:val="8"/>
          <w:sz w:val="20"/>
          <w:szCs w:val="20"/>
          <w:lang w:eastAsia="zh-CN"/>
        </w:rPr>
        <w:t>十、</w:t>
      </w:r>
      <w:r>
        <w:rPr>
          <w:rFonts w:hint="eastAsia" w:ascii="宋体" w:hAnsi="宋体" w:eastAsia="宋体" w:cs="宋体"/>
          <w:b/>
          <w:bCs/>
          <w:spacing w:val="8"/>
          <w:sz w:val="20"/>
          <w:szCs w:val="20"/>
          <w:lang w:val="en-US" w:eastAsia="zh-CN"/>
        </w:rPr>
        <w:t>供应商</w:t>
      </w:r>
      <w:r>
        <w:rPr>
          <w:rFonts w:ascii="宋体" w:hAnsi="宋体" w:eastAsia="宋体" w:cs="宋体"/>
          <w:b/>
          <w:bCs/>
          <w:spacing w:val="8"/>
          <w:sz w:val="20"/>
          <w:szCs w:val="20"/>
          <w:lang w:eastAsia="zh-CN"/>
        </w:rPr>
        <w:t>未被列入“信用中国”网站</w:t>
      </w:r>
      <w:r>
        <w:rPr>
          <w:rFonts w:ascii="Calibri" w:hAnsi="Calibri" w:eastAsia="Calibri" w:cs="Calibri"/>
          <w:b/>
          <w:bCs/>
          <w:spacing w:val="8"/>
          <w:sz w:val="20"/>
          <w:szCs w:val="20"/>
          <w:lang w:eastAsia="zh-CN"/>
        </w:rPr>
        <w:t>(</w:t>
      </w:r>
      <w:r>
        <w:fldChar w:fldCharType="begin"/>
      </w:r>
      <w:r>
        <w:instrText xml:space="preserve"> HYPERLINK "https://www.creditchina.gov.cn" </w:instrText>
      </w:r>
      <w:r>
        <w:fldChar w:fldCharType="separate"/>
      </w:r>
      <w:r>
        <w:rPr>
          <w:rFonts w:ascii="Calibri" w:hAnsi="Calibri" w:eastAsia="Calibri" w:cs="Calibri"/>
          <w:b/>
          <w:bCs/>
          <w:sz w:val="20"/>
          <w:szCs w:val="20"/>
          <w:lang w:eastAsia="zh-CN"/>
        </w:rPr>
        <w:t>www</w:t>
      </w:r>
      <w:r>
        <w:rPr>
          <w:rFonts w:ascii="Calibri" w:hAnsi="Calibri" w:eastAsia="Calibri" w:cs="Calibri"/>
          <w:b/>
          <w:bCs/>
          <w:spacing w:val="8"/>
          <w:sz w:val="20"/>
          <w:szCs w:val="20"/>
          <w:lang w:eastAsia="zh-CN"/>
        </w:rPr>
        <w:t>.</w:t>
      </w:r>
      <w:r>
        <w:rPr>
          <w:rFonts w:ascii="Calibri" w:hAnsi="Calibri" w:eastAsia="Calibri" w:cs="Calibri"/>
          <w:b/>
          <w:bCs/>
          <w:sz w:val="20"/>
          <w:szCs w:val="20"/>
          <w:lang w:eastAsia="zh-CN"/>
        </w:rPr>
        <w:t>creditchina</w:t>
      </w:r>
      <w:r>
        <w:rPr>
          <w:rFonts w:ascii="Calibri" w:hAnsi="Calibri" w:eastAsia="Calibri" w:cs="Calibri"/>
          <w:b/>
          <w:bCs/>
          <w:spacing w:val="8"/>
          <w:sz w:val="20"/>
          <w:szCs w:val="20"/>
          <w:lang w:eastAsia="zh-CN"/>
        </w:rPr>
        <w:t>.</w:t>
      </w:r>
      <w:r>
        <w:rPr>
          <w:rFonts w:ascii="Calibri" w:hAnsi="Calibri" w:eastAsia="Calibri" w:cs="Calibri"/>
          <w:b/>
          <w:bCs/>
          <w:sz w:val="20"/>
          <w:szCs w:val="20"/>
          <w:lang w:eastAsia="zh-CN"/>
        </w:rPr>
        <w:t>gov</w:t>
      </w:r>
      <w:r>
        <w:rPr>
          <w:rFonts w:ascii="Calibri" w:hAnsi="Calibri" w:eastAsia="Calibri" w:cs="Calibri"/>
          <w:b/>
          <w:bCs/>
          <w:spacing w:val="8"/>
          <w:sz w:val="20"/>
          <w:szCs w:val="20"/>
          <w:lang w:eastAsia="zh-CN"/>
        </w:rPr>
        <w:t>.</w:t>
      </w:r>
      <w:r>
        <w:rPr>
          <w:rFonts w:ascii="Calibri" w:hAnsi="Calibri" w:eastAsia="Calibri" w:cs="Calibri"/>
          <w:b/>
          <w:bCs/>
          <w:sz w:val="20"/>
          <w:szCs w:val="20"/>
          <w:lang w:eastAsia="zh-CN"/>
        </w:rPr>
        <w:t>cn</w:t>
      </w:r>
      <w:r>
        <w:rPr>
          <w:rFonts w:ascii="Calibri" w:hAnsi="Calibri" w:eastAsia="Calibri" w:cs="Calibri"/>
          <w:b/>
          <w:bCs/>
          <w:sz w:val="20"/>
          <w:szCs w:val="20"/>
          <w:lang w:eastAsia="zh-CN"/>
        </w:rPr>
        <w:fldChar w:fldCharType="end"/>
      </w:r>
      <w:r>
        <w:rPr>
          <w:rFonts w:ascii="Calibri" w:hAnsi="Calibri" w:eastAsia="Calibri" w:cs="Calibri"/>
          <w:b/>
          <w:bCs/>
          <w:spacing w:val="8"/>
          <w:sz w:val="20"/>
          <w:szCs w:val="20"/>
          <w:shd w:val="clear" w:color="auto" w:fill="FFFF00"/>
          <w:lang w:eastAsia="zh-CN"/>
        </w:rPr>
        <w:t>)</w:t>
      </w:r>
      <w:r>
        <w:rPr>
          <w:rFonts w:ascii="宋体" w:hAnsi="宋体" w:eastAsia="宋体" w:cs="宋体"/>
          <w:b/>
          <w:bCs/>
          <w:spacing w:val="8"/>
          <w:sz w:val="20"/>
          <w:szCs w:val="20"/>
          <w:shd w:val="clear" w:color="auto" w:fill="FFFF00"/>
          <w:lang w:eastAsia="zh-CN"/>
        </w:rPr>
        <w:t>“记录失信被执行人或重大</w:t>
      </w:r>
      <w:r>
        <w:rPr>
          <w:rFonts w:ascii="宋体" w:hAnsi="宋体" w:eastAsia="宋体" w:cs="宋体"/>
          <w:b/>
          <w:bCs/>
          <w:spacing w:val="6"/>
          <w:sz w:val="20"/>
          <w:szCs w:val="20"/>
          <w:shd w:val="clear" w:color="auto" w:fill="FFFF00"/>
          <w:lang w:eastAsia="zh-CN"/>
        </w:rPr>
        <w:t>税收违法案件当事人名单；不处于中国政府采购网</w:t>
      </w:r>
      <w:r>
        <w:rPr>
          <w:rFonts w:ascii="Calibri" w:hAnsi="Calibri" w:eastAsia="Calibri" w:cs="Calibri"/>
          <w:b/>
          <w:bCs/>
          <w:spacing w:val="6"/>
          <w:sz w:val="20"/>
          <w:szCs w:val="20"/>
          <w:shd w:val="clear" w:color="auto" w:fill="FFFF00"/>
          <w:lang w:eastAsia="zh-CN"/>
        </w:rPr>
        <w:t>(</w:t>
      </w:r>
      <w:r>
        <w:fldChar w:fldCharType="begin"/>
      </w:r>
      <w:r>
        <w:instrText xml:space="preserve"> HYPERLINK "https://www.ccgp.gov.cn" </w:instrText>
      </w:r>
      <w:r>
        <w:fldChar w:fldCharType="separate"/>
      </w:r>
      <w:r>
        <w:rPr>
          <w:rFonts w:ascii="Calibri" w:hAnsi="Calibri" w:eastAsia="Calibri" w:cs="Calibri"/>
          <w:b/>
          <w:bCs/>
          <w:sz w:val="20"/>
          <w:szCs w:val="20"/>
          <w:lang w:eastAsia="zh-CN"/>
        </w:rPr>
        <w:t>www</w:t>
      </w:r>
      <w:r>
        <w:rPr>
          <w:rFonts w:ascii="Calibri" w:hAnsi="Calibri" w:eastAsia="Calibri" w:cs="Calibri"/>
          <w:b/>
          <w:bCs/>
          <w:spacing w:val="6"/>
          <w:sz w:val="20"/>
          <w:szCs w:val="20"/>
          <w:lang w:eastAsia="zh-CN"/>
        </w:rPr>
        <w:t>.</w:t>
      </w:r>
      <w:r>
        <w:rPr>
          <w:rFonts w:ascii="Calibri" w:hAnsi="Calibri" w:eastAsia="Calibri" w:cs="Calibri"/>
          <w:b/>
          <w:bCs/>
          <w:sz w:val="20"/>
          <w:szCs w:val="20"/>
          <w:lang w:eastAsia="zh-CN"/>
        </w:rPr>
        <w:t>ccgp</w:t>
      </w:r>
      <w:r>
        <w:rPr>
          <w:rFonts w:ascii="Calibri" w:hAnsi="Calibri" w:eastAsia="Calibri" w:cs="Calibri"/>
          <w:b/>
          <w:bCs/>
          <w:spacing w:val="6"/>
          <w:sz w:val="20"/>
          <w:szCs w:val="20"/>
          <w:lang w:eastAsia="zh-CN"/>
        </w:rPr>
        <w:t>.</w:t>
      </w:r>
      <w:r>
        <w:rPr>
          <w:rFonts w:ascii="Calibri" w:hAnsi="Calibri" w:eastAsia="Calibri" w:cs="Calibri"/>
          <w:b/>
          <w:bCs/>
          <w:sz w:val="20"/>
          <w:szCs w:val="20"/>
          <w:lang w:eastAsia="zh-CN"/>
        </w:rPr>
        <w:t>gov</w:t>
      </w:r>
      <w:r>
        <w:rPr>
          <w:rFonts w:ascii="Calibri" w:hAnsi="Calibri" w:eastAsia="Calibri" w:cs="Calibri"/>
          <w:b/>
          <w:bCs/>
          <w:spacing w:val="6"/>
          <w:sz w:val="20"/>
          <w:szCs w:val="20"/>
          <w:lang w:eastAsia="zh-CN"/>
        </w:rPr>
        <w:t>.</w:t>
      </w:r>
      <w:r>
        <w:rPr>
          <w:rFonts w:ascii="Calibri" w:hAnsi="Calibri" w:eastAsia="Calibri" w:cs="Calibri"/>
          <w:b/>
          <w:bCs/>
          <w:sz w:val="20"/>
          <w:szCs w:val="20"/>
          <w:lang w:eastAsia="zh-CN"/>
        </w:rPr>
        <w:t>cn</w:t>
      </w:r>
      <w:r>
        <w:rPr>
          <w:rFonts w:ascii="Calibri" w:hAnsi="Calibri" w:eastAsia="Calibri" w:cs="Calibri"/>
          <w:b/>
          <w:bCs/>
          <w:sz w:val="20"/>
          <w:szCs w:val="20"/>
          <w:lang w:eastAsia="zh-CN"/>
        </w:rPr>
        <w:fldChar w:fldCharType="end"/>
      </w:r>
      <w:r>
        <w:rPr>
          <w:rFonts w:ascii="Calibri" w:hAnsi="Calibri" w:eastAsia="Calibri" w:cs="Calibri"/>
          <w:b/>
          <w:bCs/>
          <w:spacing w:val="6"/>
          <w:sz w:val="20"/>
          <w:szCs w:val="20"/>
          <w:shd w:val="clear" w:color="auto" w:fill="FFFF00"/>
          <w:lang w:eastAsia="zh-CN"/>
        </w:rPr>
        <w:t>)</w:t>
      </w:r>
      <w:r>
        <w:rPr>
          <w:rFonts w:ascii="宋体" w:hAnsi="宋体" w:eastAsia="宋体" w:cs="宋体"/>
          <w:b/>
          <w:bCs/>
          <w:spacing w:val="6"/>
          <w:sz w:val="20"/>
          <w:szCs w:val="20"/>
          <w:shd w:val="clear" w:color="auto" w:fill="FFFF00"/>
          <w:lang w:eastAsia="zh-CN"/>
        </w:rPr>
        <w:t>“政府采购严重违法失</w:t>
      </w:r>
      <w:r>
        <w:rPr>
          <w:rFonts w:ascii="宋体" w:hAnsi="宋体" w:eastAsia="宋体" w:cs="宋体"/>
          <w:b/>
          <w:bCs/>
          <w:spacing w:val="7"/>
          <w:sz w:val="20"/>
          <w:szCs w:val="20"/>
          <w:shd w:val="clear" w:color="auto" w:fill="FFFF00"/>
          <w:lang w:eastAsia="zh-CN"/>
        </w:rPr>
        <w:t>信行为信息记录</w:t>
      </w:r>
      <w:r>
        <w:rPr>
          <w:rFonts w:ascii="宋体" w:hAnsi="宋体" w:eastAsia="宋体" w:cs="宋体"/>
          <w:spacing w:val="-69"/>
          <w:sz w:val="20"/>
          <w:szCs w:val="20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”中的禁止参加政府采购活动期间。</w:t>
      </w:r>
      <w:r>
        <w:rPr>
          <w:rFonts w:ascii="宋体" w:hAnsi="宋体" w:eastAsia="宋体" w:cs="宋体"/>
          <w:b/>
          <w:bCs/>
          <w:color w:val="FF0000"/>
          <w:spacing w:val="7"/>
          <w:sz w:val="20"/>
          <w:szCs w:val="20"/>
          <w:lang w:eastAsia="zh-CN"/>
        </w:rPr>
        <w:t>（提供以上截图）</w:t>
      </w:r>
    </w:p>
    <w:p w14:paraId="46792666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exact"/>
        <w:textAlignment w:val="baseline"/>
        <w:rPr>
          <w:rFonts w:ascii="宋体" w:hAnsi="宋体" w:eastAsia="宋体" w:cs="宋体"/>
          <w:sz w:val="20"/>
          <w:szCs w:val="20"/>
          <w:lang w:eastAsia="zh-CN"/>
        </w:rPr>
        <w:sectPr>
          <w:pgSz w:w="11900" w:h="16840"/>
          <w:pgMar w:top="907" w:right="1701" w:bottom="907" w:left="1701" w:header="0" w:footer="0" w:gutter="0"/>
          <w:cols w:space="720" w:num="1"/>
        </w:sectPr>
      </w:pPr>
    </w:p>
    <w:p w14:paraId="1DA97DB8">
      <w:pPr>
        <w:spacing w:before="41" w:line="378" w:lineRule="auto"/>
        <w:ind w:right="18"/>
        <w:rPr>
          <w:rFonts w:hint="default" w:ascii="宋体" w:hAnsi="宋体" w:eastAsia="宋体" w:cs="宋体"/>
          <w:sz w:val="20"/>
          <w:szCs w:val="20"/>
          <w:lang w:val="en-US" w:eastAsia="zh-CN"/>
        </w:rPr>
      </w:pPr>
      <w:r>
        <w:rPr>
          <w:rFonts w:hint="eastAsia" w:ascii="宋体" w:hAnsi="宋体" w:eastAsia="宋体" w:cs="宋体"/>
          <w:b/>
          <w:bCs/>
          <w:spacing w:val="6"/>
          <w:sz w:val="20"/>
          <w:szCs w:val="20"/>
          <w:lang w:val="en-US" w:eastAsia="zh-CN"/>
        </w:rPr>
        <w:t>十一</w:t>
      </w:r>
      <w:r>
        <w:rPr>
          <w:rFonts w:ascii="宋体" w:hAnsi="宋体" w:eastAsia="宋体" w:cs="宋体"/>
          <w:b/>
          <w:bCs/>
          <w:spacing w:val="6"/>
          <w:sz w:val="20"/>
          <w:szCs w:val="20"/>
          <w:lang w:eastAsia="zh-CN"/>
        </w:rPr>
        <w:t>、</w:t>
      </w:r>
      <w:r>
        <w:rPr>
          <w:rFonts w:hint="eastAsia" w:ascii="宋体" w:hAnsi="宋体" w:eastAsia="宋体" w:cs="宋体"/>
          <w:b/>
          <w:bCs/>
          <w:spacing w:val="6"/>
          <w:sz w:val="20"/>
          <w:szCs w:val="20"/>
          <w:lang w:val="en-US" w:eastAsia="zh-CN"/>
        </w:rPr>
        <w:t>相关维修资质证明文件。</w:t>
      </w:r>
    </w:p>
    <w:p w14:paraId="796EEE16">
      <w:pPr>
        <w:spacing w:line="378" w:lineRule="auto"/>
        <w:rPr>
          <w:rFonts w:ascii="宋体" w:hAnsi="宋体" w:eastAsia="宋体" w:cs="宋体"/>
          <w:sz w:val="20"/>
          <w:szCs w:val="20"/>
          <w:lang w:eastAsia="zh-CN"/>
        </w:rPr>
        <w:sectPr>
          <w:pgSz w:w="11900" w:h="16840"/>
          <w:pgMar w:top="907" w:right="1417" w:bottom="907" w:left="1417" w:header="0" w:footer="0" w:gutter="0"/>
          <w:cols w:space="720" w:num="1"/>
        </w:sectPr>
      </w:pPr>
    </w:p>
    <w:p w14:paraId="1AD104C4">
      <w:pPr>
        <w:spacing w:before="137" w:line="227" w:lineRule="auto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十</w:t>
      </w: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val="en-US" w:eastAsia="zh-CN"/>
        </w:rPr>
        <w:t>二</w:t>
      </w: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、采购需求偏离表</w:t>
      </w:r>
    </w:p>
    <w:p w14:paraId="46903B95">
      <w:pPr>
        <w:spacing w:before="257" w:line="219" w:lineRule="auto"/>
        <w:ind w:left="4127"/>
        <w:rPr>
          <w:rFonts w:ascii="宋体" w:hAnsi="宋体" w:eastAsia="宋体" w:cs="宋体"/>
          <w:sz w:val="30"/>
          <w:szCs w:val="30"/>
          <w:lang w:eastAsia="zh-CN"/>
        </w:rPr>
      </w:pPr>
      <w:r>
        <w:rPr>
          <w:rFonts w:ascii="宋体" w:hAnsi="宋体" w:eastAsia="宋体" w:cs="宋体"/>
          <w:b/>
          <w:bCs/>
          <w:spacing w:val="-7"/>
          <w:sz w:val="30"/>
          <w:szCs w:val="30"/>
          <w:lang w:eastAsia="zh-CN"/>
        </w:rPr>
        <w:t>偏离表</w:t>
      </w:r>
    </w:p>
    <w:p w14:paraId="62353373">
      <w:pPr>
        <w:pStyle w:val="3"/>
        <w:spacing w:line="286" w:lineRule="auto"/>
        <w:rPr>
          <w:lang w:eastAsia="zh-CN"/>
        </w:rPr>
      </w:pPr>
    </w:p>
    <w:p w14:paraId="65E86C6A">
      <w:pPr>
        <w:spacing w:before="65" w:line="228" w:lineRule="auto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宋体" w:hAnsi="宋体" w:eastAsia="宋体" w:cs="宋体"/>
          <w:spacing w:val="5"/>
          <w:sz w:val="20"/>
          <w:szCs w:val="20"/>
          <w:lang w:eastAsia="zh-CN"/>
        </w:rPr>
        <w:t>填写要求：</w:t>
      </w:r>
    </w:p>
    <w:p w14:paraId="562D69C9">
      <w:pPr>
        <w:spacing w:before="220" w:line="227" w:lineRule="auto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Calibri" w:hAnsi="Calibri" w:eastAsia="Calibri" w:cs="Calibri"/>
          <w:spacing w:val="8"/>
          <w:sz w:val="20"/>
          <w:szCs w:val="20"/>
          <w:lang w:eastAsia="zh-CN"/>
        </w:rPr>
        <w:t>1</w:t>
      </w:r>
      <w:r>
        <w:rPr>
          <w:rFonts w:ascii="Calibri" w:hAnsi="Calibri" w:eastAsia="Calibri" w:cs="Calibri"/>
          <w:spacing w:val="-23"/>
          <w:sz w:val="20"/>
          <w:szCs w:val="20"/>
          <w:lang w:eastAsia="zh-CN"/>
        </w:rPr>
        <w:t xml:space="preserve"> </w:t>
      </w:r>
      <w:r>
        <w:rPr>
          <w:rFonts w:ascii="宋体" w:hAnsi="宋体" w:eastAsia="宋体" w:cs="宋体"/>
          <w:spacing w:val="8"/>
          <w:sz w:val="20"/>
          <w:szCs w:val="20"/>
          <w:lang w:eastAsia="zh-CN"/>
        </w:rPr>
        <w:t>、请按采购需求的要求逐条响应，正负偏离参数请备</w:t>
      </w:r>
      <w:r>
        <w:rPr>
          <w:rFonts w:ascii="宋体" w:hAnsi="宋体" w:eastAsia="宋体" w:cs="宋体"/>
          <w:spacing w:val="7"/>
          <w:sz w:val="20"/>
          <w:szCs w:val="20"/>
          <w:lang w:eastAsia="zh-CN"/>
        </w:rPr>
        <w:t>注说明。</w:t>
      </w:r>
    </w:p>
    <w:p w14:paraId="2C99D150">
      <w:pPr>
        <w:spacing w:before="221" w:line="228" w:lineRule="auto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Calibri" w:hAnsi="Calibri" w:eastAsia="Calibri" w:cs="Calibri"/>
          <w:spacing w:val="7"/>
          <w:sz w:val="20"/>
          <w:szCs w:val="20"/>
          <w:lang w:eastAsia="zh-CN"/>
        </w:rPr>
        <w:t>2</w:t>
      </w:r>
      <w:r>
        <w:rPr>
          <w:rFonts w:ascii="Calibri" w:hAnsi="Calibri" w:eastAsia="Calibri" w:cs="Calibri"/>
          <w:spacing w:val="-14"/>
          <w:sz w:val="20"/>
          <w:szCs w:val="20"/>
          <w:lang w:eastAsia="zh-CN"/>
        </w:rPr>
        <w:t xml:space="preserve"> </w:t>
      </w:r>
      <w:r>
        <w:rPr>
          <w:rFonts w:ascii="宋体" w:hAnsi="宋体" w:eastAsia="宋体" w:cs="宋体"/>
          <w:spacing w:val="7"/>
          <w:sz w:val="20"/>
          <w:szCs w:val="20"/>
          <w:lang w:eastAsia="zh-CN"/>
        </w:rPr>
        <w:t>、其中带★的参数是必须完全响应的参数。</w:t>
      </w:r>
    </w:p>
    <w:p w14:paraId="32B81AA3">
      <w:pPr>
        <w:spacing w:before="221" w:line="228" w:lineRule="auto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Calibri" w:hAnsi="Calibri" w:eastAsia="Calibri" w:cs="Calibri"/>
          <w:spacing w:val="8"/>
          <w:sz w:val="20"/>
          <w:szCs w:val="20"/>
          <w:lang w:eastAsia="zh-CN"/>
        </w:rPr>
        <w:t>3</w:t>
      </w:r>
      <w:r>
        <w:rPr>
          <w:rFonts w:ascii="Calibri" w:hAnsi="Calibri" w:eastAsia="Calibri" w:cs="Calibri"/>
          <w:spacing w:val="-23"/>
          <w:sz w:val="20"/>
          <w:szCs w:val="20"/>
          <w:lang w:eastAsia="zh-CN"/>
        </w:rPr>
        <w:t xml:space="preserve"> </w:t>
      </w:r>
      <w:r>
        <w:rPr>
          <w:rFonts w:ascii="宋体" w:hAnsi="宋体" w:eastAsia="宋体" w:cs="宋体"/>
          <w:spacing w:val="8"/>
          <w:sz w:val="20"/>
          <w:szCs w:val="20"/>
          <w:lang w:eastAsia="zh-CN"/>
        </w:rPr>
        <w:t>、所投</w:t>
      </w:r>
      <w:r>
        <w:rPr>
          <w:rFonts w:hint="eastAsia" w:ascii="宋体" w:hAnsi="宋体" w:eastAsia="宋体" w:cs="宋体"/>
          <w:spacing w:val="8"/>
          <w:sz w:val="20"/>
          <w:szCs w:val="20"/>
          <w:lang w:eastAsia="zh-CN"/>
        </w:rPr>
        <w:t>服务</w:t>
      </w:r>
      <w:r>
        <w:rPr>
          <w:rFonts w:ascii="宋体" w:hAnsi="宋体" w:eastAsia="宋体" w:cs="宋体"/>
          <w:spacing w:val="8"/>
          <w:sz w:val="20"/>
          <w:szCs w:val="20"/>
          <w:lang w:eastAsia="zh-CN"/>
        </w:rPr>
        <w:t>的参数满足率≥</w:t>
      </w:r>
      <w:r>
        <w:rPr>
          <w:rFonts w:ascii="Calibri" w:hAnsi="Calibri" w:eastAsia="Calibri" w:cs="Calibri"/>
          <w:spacing w:val="8"/>
          <w:sz w:val="20"/>
          <w:szCs w:val="20"/>
          <w:lang w:eastAsia="zh-CN"/>
        </w:rPr>
        <w:t>90%</w:t>
      </w:r>
      <w:r>
        <w:rPr>
          <w:rFonts w:ascii="宋体" w:hAnsi="宋体" w:eastAsia="宋体" w:cs="宋体"/>
          <w:spacing w:val="8"/>
          <w:sz w:val="20"/>
          <w:szCs w:val="20"/>
          <w:lang w:eastAsia="zh-CN"/>
        </w:rPr>
        <w:t>方视为满足</w:t>
      </w:r>
      <w:r>
        <w:rPr>
          <w:rFonts w:ascii="宋体" w:hAnsi="宋体" w:eastAsia="宋体" w:cs="宋体"/>
          <w:spacing w:val="7"/>
          <w:sz w:val="20"/>
          <w:szCs w:val="20"/>
          <w:lang w:eastAsia="zh-CN"/>
        </w:rPr>
        <w:t>需求的合格</w:t>
      </w:r>
      <w:r>
        <w:rPr>
          <w:rFonts w:hint="eastAsia" w:ascii="宋体" w:hAnsi="宋体" w:eastAsia="宋体" w:cs="宋体"/>
          <w:spacing w:val="7"/>
          <w:sz w:val="20"/>
          <w:szCs w:val="20"/>
          <w:lang w:eastAsia="zh-CN"/>
        </w:rPr>
        <w:t>服务</w:t>
      </w:r>
      <w:r>
        <w:rPr>
          <w:rFonts w:ascii="宋体" w:hAnsi="宋体" w:eastAsia="宋体" w:cs="宋体"/>
          <w:spacing w:val="7"/>
          <w:sz w:val="20"/>
          <w:szCs w:val="20"/>
          <w:lang w:eastAsia="zh-CN"/>
        </w:rPr>
        <w:t>。</w:t>
      </w:r>
    </w:p>
    <w:tbl>
      <w:tblPr>
        <w:tblStyle w:val="9"/>
        <w:tblpPr w:leftFromText="180" w:rightFromText="180" w:vertAnchor="text" w:horzAnchor="page" w:tblpX="992" w:tblpY="224"/>
        <w:tblOverlap w:val="never"/>
        <w:tblW w:w="9676" w:type="dxa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661"/>
        <w:gridCol w:w="5475"/>
        <w:gridCol w:w="1410"/>
        <w:gridCol w:w="1065"/>
        <w:gridCol w:w="1065"/>
      </w:tblGrid>
      <w:tr w14:paraId="37EB4D1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926" w:hRule="atLeast"/>
        </w:trPr>
        <w:tc>
          <w:tcPr>
            <w:tcW w:w="661" w:type="dxa"/>
            <w:vAlign w:val="center"/>
          </w:tcPr>
          <w:p w14:paraId="61DC7371">
            <w:pPr>
              <w:spacing w:before="65" w:line="300" w:lineRule="exact"/>
              <w:jc w:val="center"/>
              <w:rPr>
                <w:rFonts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5"/>
              </w:rPr>
              <w:t>序号</w:t>
            </w:r>
          </w:p>
        </w:tc>
        <w:tc>
          <w:tcPr>
            <w:tcW w:w="5475" w:type="dxa"/>
            <w:vAlign w:val="center"/>
          </w:tcPr>
          <w:p w14:paraId="2A5AABAD">
            <w:pPr>
              <w:spacing w:before="65" w:line="300" w:lineRule="exact"/>
              <w:jc w:val="center"/>
              <w:rPr>
                <w:rFonts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8"/>
              </w:rPr>
              <w:t>采购需求的要求</w:t>
            </w:r>
          </w:p>
        </w:tc>
        <w:tc>
          <w:tcPr>
            <w:tcW w:w="1410" w:type="dxa"/>
            <w:vAlign w:val="center"/>
          </w:tcPr>
          <w:p w14:paraId="43FB030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ind w:right="244"/>
              <w:jc w:val="center"/>
              <w:textAlignment w:val="baseline"/>
              <w:rPr>
                <w:rFonts w:hint="eastAsia" w:ascii="宋体" w:hAnsi="宋体" w:eastAsia="宋体" w:cs="宋体"/>
                <w:b/>
                <w:bCs/>
                <w:spacing w:val="7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7"/>
              </w:rPr>
              <w:t>完全响应</w:t>
            </w:r>
          </w:p>
          <w:p w14:paraId="3330587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ind w:right="244"/>
              <w:jc w:val="center"/>
              <w:textAlignment w:val="baseline"/>
              <w:rPr>
                <w:rFonts w:hint="eastAsia" w:ascii="宋体" w:hAnsi="宋体" w:eastAsia="宋体" w:cs="宋体"/>
                <w:b/>
                <w:bCs/>
                <w:spacing w:val="7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7"/>
              </w:rPr>
              <w:t>或</w:t>
            </w:r>
          </w:p>
          <w:p w14:paraId="7C9B8E9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ind w:right="244"/>
              <w:jc w:val="center"/>
              <w:textAlignment w:val="baseline"/>
              <w:rPr>
                <w:rFonts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6"/>
              </w:rPr>
              <w:t>正/负偏离</w:t>
            </w:r>
          </w:p>
        </w:tc>
        <w:tc>
          <w:tcPr>
            <w:tcW w:w="1065" w:type="dxa"/>
            <w:vAlign w:val="center"/>
          </w:tcPr>
          <w:p w14:paraId="05845206">
            <w:pPr>
              <w:spacing w:before="65" w:line="300" w:lineRule="exact"/>
              <w:jc w:val="center"/>
              <w:rPr>
                <w:rFonts w:hint="eastAsia" w:ascii="宋体" w:hAnsi="宋体" w:eastAsia="宋体" w:cs="宋体"/>
                <w:b/>
                <w:bCs/>
                <w:spacing w:val="7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7"/>
              </w:rPr>
              <w:t>偏离</w:t>
            </w:r>
          </w:p>
          <w:p w14:paraId="62DEE52A">
            <w:pPr>
              <w:spacing w:before="65" w:line="300" w:lineRule="exact"/>
              <w:jc w:val="center"/>
              <w:rPr>
                <w:rFonts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7"/>
              </w:rPr>
              <w:t>情况</w:t>
            </w:r>
          </w:p>
        </w:tc>
        <w:tc>
          <w:tcPr>
            <w:tcW w:w="1065" w:type="dxa"/>
            <w:vAlign w:val="center"/>
          </w:tcPr>
          <w:p w14:paraId="7173064F">
            <w:pPr>
              <w:spacing w:before="65" w:line="300" w:lineRule="exact"/>
              <w:jc w:val="center"/>
              <w:rPr>
                <w:rFonts w:hint="eastAsia" w:ascii="宋体" w:hAnsi="宋体" w:eastAsia="宋体" w:cs="宋体"/>
                <w:b/>
                <w:bCs/>
                <w:spacing w:val="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7"/>
                <w:lang w:val="en-US" w:eastAsia="zh-CN"/>
              </w:rPr>
              <w:t>对应</w:t>
            </w:r>
          </w:p>
          <w:p w14:paraId="2272C3A4">
            <w:pPr>
              <w:spacing w:before="65" w:line="300" w:lineRule="exact"/>
              <w:jc w:val="center"/>
              <w:rPr>
                <w:rFonts w:hint="default" w:ascii="宋体" w:hAnsi="宋体" w:eastAsia="宋体" w:cs="宋体"/>
                <w:b/>
                <w:bCs/>
                <w:spacing w:val="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7"/>
                <w:lang w:val="en-US" w:eastAsia="zh-CN"/>
              </w:rPr>
              <w:t>页码</w:t>
            </w:r>
          </w:p>
        </w:tc>
      </w:tr>
      <w:tr w14:paraId="0B83545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1962" w:hRule="atLeast"/>
        </w:trPr>
        <w:tc>
          <w:tcPr>
            <w:tcW w:w="661" w:type="dxa"/>
            <w:vAlign w:val="center"/>
          </w:tcPr>
          <w:p w14:paraId="5F3B1345">
            <w:pPr>
              <w:spacing w:before="65" w:line="270" w:lineRule="exact"/>
              <w:jc w:val="center"/>
              <w:rPr>
                <w:rFonts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position w:val="1"/>
              </w:rPr>
              <w:t>1</w:t>
            </w:r>
          </w:p>
        </w:tc>
        <w:tc>
          <w:tcPr>
            <w:tcW w:w="5475" w:type="dxa"/>
          </w:tcPr>
          <w:p w14:paraId="436D2189">
            <w:pPr>
              <w:pStyle w:val="5"/>
              <w:widowControl w:val="0"/>
              <w:kinsoku/>
              <w:autoSpaceDN/>
              <w:adjustRightInd/>
              <w:snapToGrid/>
              <w:spacing w:before="0" w:beforeAutospacing="0" w:after="0" w:afterAutospacing="0" w:line="240" w:lineRule="exac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一、项目概况</w:t>
            </w:r>
          </w:p>
          <w:p w14:paraId="11F9BF9B">
            <w:pPr>
              <w:pStyle w:val="5"/>
              <w:widowControl w:val="0"/>
              <w:kinsoku/>
              <w:autoSpaceDN/>
              <w:adjustRightInd/>
              <w:snapToGrid/>
              <w:spacing w:before="0" w:beforeAutospacing="0" w:after="0" w:afterAutospacing="0" w:line="240" w:lineRule="exac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 xml:space="preserve">1. 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项目名称：中山市东升医院</w:t>
            </w: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德尔格呼吸机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维修项目</w:t>
            </w: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（二次）</w:t>
            </w:r>
            <w:bookmarkStart w:id="0" w:name="_GoBack"/>
            <w:bookmarkEnd w:id="0"/>
          </w:p>
          <w:p w14:paraId="7E4164EF">
            <w:pPr>
              <w:pStyle w:val="5"/>
              <w:widowControl w:val="0"/>
              <w:kinsoku/>
              <w:autoSpaceDN/>
              <w:adjustRightInd/>
              <w:snapToGrid/>
              <w:spacing w:before="0" w:beforeAutospacing="0" w:after="0" w:afterAutospacing="0" w:line="240" w:lineRule="exact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2. 项目编号：FW-ZB-ZZYX-2026048</w:t>
            </w:r>
          </w:p>
          <w:p w14:paraId="2DFBD80B">
            <w:pPr>
              <w:pStyle w:val="5"/>
              <w:widowControl w:val="0"/>
              <w:kinsoku/>
              <w:autoSpaceDN/>
              <w:adjustRightInd/>
              <w:snapToGrid/>
              <w:spacing w:before="0" w:beforeAutospacing="0" w:after="0" w:afterAutospacing="0" w:line="240" w:lineRule="exact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3. 设备名称：呼吸机</w:t>
            </w:r>
          </w:p>
          <w:p w14:paraId="58DB2EC5">
            <w:pPr>
              <w:pStyle w:val="5"/>
              <w:widowControl w:val="0"/>
              <w:kinsoku/>
              <w:autoSpaceDN/>
              <w:adjustRightInd/>
              <w:snapToGrid/>
              <w:spacing w:before="0" w:beforeAutospacing="0" w:after="0" w:afterAutospacing="0" w:line="240" w:lineRule="exact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 xml:space="preserve">4. 设备型号：Evita V300 </w:t>
            </w:r>
          </w:p>
          <w:p w14:paraId="2F31838B">
            <w:pPr>
              <w:pStyle w:val="5"/>
              <w:widowControl w:val="0"/>
              <w:kinsoku/>
              <w:autoSpaceDN/>
              <w:adjustRightInd/>
              <w:snapToGrid/>
              <w:spacing w:before="0" w:beforeAutospacing="0" w:after="0" w:afterAutospacing="0" w:line="240" w:lineRule="exact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5. 设备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厂家：</w:t>
            </w: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德尔格医疗设备(上海)有限公司</w:t>
            </w:r>
          </w:p>
          <w:p w14:paraId="04C7F6AD">
            <w:pPr>
              <w:pStyle w:val="5"/>
              <w:widowControl w:val="0"/>
              <w:kinsoku/>
              <w:autoSpaceDN/>
              <w:adjustRightInd/>
              <w:snapToGrid/>
              <w:spacing w:before="0" w:beforeAutospacing="0" w:after="0" w:afterAutospacing="0" w:line="240" w:lineRule="exact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6. 故障数量：1台</w:t>
            </w:r>
          </w:p>
          <w:p w14:paraId="6D4916A3">
            <w:pPr>
              <w:pStyle w:val="5"/>
              <w:widowControl w:val="0"/>
              <w:kinsoku/>
              <w:autoSpaceDN/>
              <w:adjustRightInd/>
              <w:snapToGrid/>
              <w:spacing w:before="0" w:beforeAutospacing="0" w:after="0" w:afterAutospacing="0" w:line="240" w:lineRule="exact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7. 故障原因：模拟工作时报MV过低、氧测量失效，开机自检供氧传感器定标、空/氧供应等测试失败，控制板故障。</w:t>
            </w:r>
          </w:p>
          <w:p w14:paraId="41F26CD6">
            <w:pPr>
              <w:pStyle w:val="5"/>
              <w:widowControl w:val="0"/>
              <w:kinsoku/>
              <w:autoSpaceDN/>
              <w:adjustRightInd/>
              <w:snapToGrid/>
              <w:spacing w:before="0" w:beforeAutospacing="0" w:after="0" w:afterAutospacing="0" w:line="240" w:lineRule="exac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8. 未经采购人同意，不得以任何方式转包或分包本项目。</w:t>
            </w:r>
          </w:p>
        </w:tc>
        <w:tc>
          <w:tcPr>
            <w:tcW w:w="1410" w:type="dxa"/>
          </w:tcPr>
          <w:p w14:paraId="03ED26DE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  <w:tc>
          <w:tcPr>
            <w:tcW w:w="1065" w:type="dxa"/>
          </w:tcPr>
          <w:p w14:paraId="314D7EEC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  <w:tc>
          <w:tcPr>
            <w:tcW w:w="1065" w:type="dxa"/>
          </w:tcPr>
          <w:p w14:paraId="0A9D39B5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</w:tr>
      <w:tr w14:paraId="140536D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37" w:hRule="atLeast"/>
        </w:trPr>
        <w:tc>
          <w:tcPr>
            <w:tcW w:w="661" w:type="dxa"/>
            <w:vAlign w:val="center"/>
          </w:tcPr>
          <w:p w14:paraId="6B8C066E">
            <w:pPr>
              <w:spacing w:before="65" w:line="270" w:lineRule="exact"/>
              <w:jc w:val="center"/>
              <w:rPr>
                <w:rFonts w:ascii="宋体" w:hAnsi="宋体" w:eastAsia="宋体" w:cs="宋体"/>
                <w:position w:val="1"/>
                <w:lang w:eastAsia="zh-CN"/>
              </w:rPr>
            </w:pPr>
            <w:r>
              <w:rPr>
                <w:rFonts w:hint="eastAsia" w:ascii="宋体" w:hAnsi="宋体" w:eastAsia="宋体" w:cs="宋体"/>
                <w:position w:val="1"/>
                <w:lang w:eastAsia="zh-CN"/>
              </w:rPr>
              <w:t>2</w:t>
            </w:r>
          </w:p>
        </w:tc>
        <w:tc>
          <w:tcPr>
            <w:tcW w:w="5475" w:type="dxa"/>
          </w:tcPr>
          <w:p w14:paraId="52B60955">
            <w:pPr>
              <w:widowControl w:val="0"/>
              <w:spacing w:line="240" w:lineRule="exact"/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二、采购预算</w:t>
            </w:r>
          </w:p>
          <w:p w14:paraId="0134D8E9">
            <w:pPr>
              <w:widowControl w:val="0"/>
              <w:spacing w:line="240" w:lineRule="exact"/>
              <w:rPr>
                <w:rFonts w:ascii="宋体" w:hAnsi="宋体" w:eastAsia="宋体" w:cs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本项目预算为人民币</w:t>
            </w: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 xml:space="preserve"> 12500 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元（</w:t>
            </w: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含税价）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，服务商报价不得超过</w:t>
            </w: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该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预算</w:t>
            </w: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金额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。</w:t>
            </w:r>
          </w:p>
        </w:tc>
        <w:tc>
          <w:tcPr>
            <w:tcW w:w="1410" w:type="dxa"/>
          </w:tcPr>
          <w:p w14:paraId="69CF45F5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  <w:tc>
          <w:tcPr>
            <w:tcW w:w="1065" w:type="dxa"/>
          </w:tcPr>
          <w:p w14:paraId="4B1E84E1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  <w:tc>
          <w:tcPr>
            <w:tcW w:w="1065" w:type="dxa"/>
          </w:tcPr>
          <w:p w14:paraId="050D5957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</w:tr>
      <w:tr w14:paraId="7C20B90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650" w:hRule="atLeast"/>
        </w:trPr>
        <w:tc>
          <w:tcPr>
            <w:tcW w:w="661" w:type="dxa"/>
            <w:vAlign w:val="center"/>
          </w:tcPr>
          <w:p w14:paraId="002DA8E4">
            <w:pPr>
              <w:spacing w:before="65" w:line="270" w:lineRule="exact"/>
              <w:jc w:val="center"/>
              <w:rPr>
                <w:rFonts w:ascii="宋体" w:hAnsi="宋体" w:eastAsia="宋体" w:cs="宋体"/>
                <w:position w:val="1"/>
                <w:lang w:eastAsia="zh-CN"/>
              </w:rPr>
            </w:pPr>
            <w:r>
              <w:rPr>
                <w:rFonts w:hint="eastAsia" w:ascii="宋体" w:hAnsi="宋体" w:eastAsia="宋体" w:cs="宋体"/>
                <w:position w:val="1"/>
                <w:lang w:eastAsia="zh-CN"/>
              </w:rPr>
              <w:t>3</w:t>
            </w:r>
          </w:p>
        </w:tc>
        <w:tc>
          <w:tcPr>
            <w:tcW w:w="5475" w:type="dxa"/>
          </w:tcPr>
          <w:p w14:paraId="08994CFE">
            <w:pPr>
              <w:widowControl w:val="0"/>
              <w:spacing w:line="240" w:lineRule="exact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三、付款方式</w:t>
            </w:r>
          </w:p>
          <w:p w14:paraId="2FA301F0">
            <w:pPr>
              <w:widowControl w:val="0"/>
              <w:spacing w:line="240" w:lineRule="exact"/>
              <w:rPr>
                <w:rFonts w:ascii="宋体" w:hAnsi="宋体" w:eastAsia="宋体" w:cs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合同签订后，每半年付款一次，即第6、12个月支付，支付成交价的50%。</w:t>
            </w:r>
          </w:p>
        </w:tc>
        <w:tc>
          <w:tcPr>
            <w:tcW w:w="1410" w:type="dxa"/>
          </w:tcPr>
          <w:p w14:paraId="50520806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  <w:tc>
          <w:tcPr>
            <w:tcW w:w="1065" w:type="dxa"/>
          </w:tcPr>
          <w:p w14:paraId="27AC7BB1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  <w:tc>
          <w:tcPr>
            <w:tcW w:w="1065" w:type="dxa"/>
          </w:tcPr>
          <w:p w14:paraId="714423AC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</w:tr>
      <w:tr w14:paraId="18DFECC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210" w:hRule="atLeast"/>
        </w:trPr>
        <w:tc>
          <w:tcPr>
            <w:tcW w:w="661" w:type="dxa"/>
            <w:vAlign w:val="center"/>
          </w:tcPr>
          <w:p w14:paraId="71310ABA">
            <w:pPr>
              <w:spacing w:before="65"/>
              <w:jc w:val="center"/>
              <w:rPr>
                <w:rFonts w:ascii="宋体" w:hAnsi="宋体" w:eastAsia="宋体" w:cs="宋体"/>
                <w:position w:val="1"/>
                <w:lang w:eastAsia="zh-CN"/>
              </w:rPr>
            </w:pPr>
            <w:r>
              <w:rPr>
                <w:rFonts w:hint="eastAsia" w:ascii="宋体" w:hAnsi="宋体" w:eastAsia="宋体" w:cs="宋体"/>
                <w:position w:val="1"/>
                <w:lang w:eastAsia="zh-CN"/>
              </w:rPr>
              <w:t>4</w:t>
            </w:r>
          </w:p>
        </w:tc>
        <w:tc>
          <w:tcPr>
            <w:tcW w:w="5475" w:type="dxa"/>
          </w:tcPr>
          <w:p w14:paraId="26F545B6">
            <w:pPr>
              <w:widowControl w:val="0"/>
              <w:spacing w:line="240" w:lineRule="exact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  <w:t>四、维修要求</w:t>
            </w:r>
          </w:p>
          <w:p w14:paraId="671EDAF9">
            <w:pPr>
              <w:widowControl w:val="0"/>
              <w:spacing w:line="240" w:lineRule="exact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  <w:t>1. 双方签订合同起，15个工作日内解决故障。</w:t>
            </w:r>
          </w:p>
          <w:p w14:paraId="397CD077">
            <w:pPr>
              <w:widowControl w:val="0"/>
              <w:spacing w:line="240" w:lineRule="exact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  <w:t>2. 维修后呼吸机应恢复原有功能，自检通过，使用正常。</w:t>
            </w:r>
          </w:p>
          <w:p w14:paraId="13CBBE48">
            <w:pPr>
              <w:widowControl w:val="0"/>
              <w:spacing w:line="240" w:lineRule="exact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  <w:t>3. 维修后应通过医院相应科室的功能验收。</w:t>
            </w:r>
          </w:p>
          <w:p w14:paraId="12CABC57">
            <w:pPr>
              <w:widowControl w:val="0"/>
              <w:spacing w:line="240" w:lineRule="exact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  <w:t>4. 服务商须具备医疗器械维修资质，具有同类呼吸机维修经验。</w:t>
            </w:r>
          </w:p>
          <w:p w14:paraId="47FF13C8">
            <w:pPr>
              <w:widowControl w:val="0"/>
              <w:spacing w:line="240" w:lineRule="exact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  <w:t>5. 维修时，所有风险均由成交服务商承担，如有损坏，则由成交服务商负责修复。</w:t>
            </w:r>
          </w:p>
          <w:p w14:paraId="5E6BABD8">
            <w:pPr>
              <w:widowControl w:val="0"/>
              <w:spacing w:line="240" w:lineRule="exact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  <w:t>6. 维修后质保期不少于3个月（从验收合格之日起计算）。若因维修质量问题导致设备无法使用，则由成交服务商负责修复，所需费用由成交服务商负责。</w:t>
            </w:r>
          </w:p>
        </w:tc>
        <w:tc>
          <w:tcPr>
            <w:tcW w:w="1410" w:type="dxa"/>
          </w:tcPr>
          <w:p w14:paraId="1976FE37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  <w:tc>
          <w:tcPr>
            <w:tcW w:w="1065" w:type="dxa"/>
          </w:tcPr>
          <w:p w14:paraId="23D2CAC8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  <w:tc>
          <w:tcPr>
            <w:tcW w:w="1065" w:type="dxa"/>
          </w:tcPr>
          <w:p w14:paraId="6941F157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</w:tr>
      <w:tr w14:paraId="1E1832B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992" w:hRule="atLeast"/>
        </w:trPr>
        <w:tc>
          <w:tcPr>
            <w:tcW w:w="661" w:type="dxa"/>
            <w:vAlign w:val="center"/>
          </w:tcPr>
          <w:p w14:paraId="2322AC96">
            <w:pPr>
              <w:spacing w:before="65" w:line="270" w:lineRule="exact"/>
              <w:jc w:val="center"/>
              <w:rPr>
                <w:rFonts w:ascii="宋体" w:hAnsi="宋体" w:eastAsia="宋体" w:cs="宋体"/>
                <w:position w:val="1"/>
                <w:lang w:eastAsia="zh-CN"/>
              </w:rPr>
            </w:pPr>
            <w:r>
              <w:rPr>
                <w:rFonts w:hint="eastAsia" w:ascii="宋体" w:hAnsi="宋体" w:eastAsia="宋体" w:cs="宋体"/>
                <w:position w:val="1"/>
                <w:lang w:eastAsia="zh-CN"/>
              </w:rPr>
              <w:t>5</w:t>
            </w:r>
          </w:p>
        </w:tc>
        <w:tc>
          <w:tcPr>
            <w:tcW w:w="5475" w:type="dxa"/>
          </w:tcPr>
          <w:p w14:paraId="52CD8545">
            <w:pPr>
              <w:widowControl w:val="0"/>
              <w:spacing w:line="240" w:lineRule="exact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六、违约条款</w:t>
            </w:r>
          </w:p>
          <w:p w14:paraId="320F674A">
            <w:pPr>
              <w:widowControl w:val="0"/>
              <w:spacing w:line="240" w:lineRule="exact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1. 采购方无正当理由拒收服务、到期拒付服务款项的，采购方向成交服务商偿付本合同总价5%的违约金。</w:t>
            </w:r>
          </w:p>
          <w:p w14:paraId="3211D3CE">
            <w:pPr>
              <w:widowControl w:val="0"/>
              <w:spacing w:line="240" w:lineRule="exact"/>
              <w:rPr>
                <w:rFonts w:ascii="宋体" w:hAnsi="宋体" w:eastAsia="宋体" w:cs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2. 成交服务商未在15个工作日内完成维修，且未提供备用机，逾期每日按本合同总价的3%向采购方偿付违约金。</w:t>
            </w:r>
          </w:p>
        </w:tc>
        <w:tc>
          <w:tcPr>
            <w:tcW w:w="1410" w:type="dxa"/>
          </w:tcPr>
          <w:p w14:paraId="556D3F97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  <w:tc>
          <w:tcPr>
            <w:tcW w:w="1065" w:type="dxa"/>
          </w:tcPr>
          <w:p w14:paraId="59D2077F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  <w:tc>
          <w:tcPr>
            <w:tcW w:w="1065" w:type="dxa"/>
          </w:tcPr>
          <w:p w14:paraId="788F44CC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</w:tr>
      <w:tr w14:paraId="2CDD09B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1266" w:hRule="atLeast"/>
        </w:trPr>
        <w:tc>
          <w:tcPr>
            <w:tcW w:w="661" w:type="dxa"/>
            <w:vAlign w:val="center"/>
          </w:tcPr>
          <w:p w14:paraId="728B2294">
            <w:pPr>
              <w:spacing w:before="65" w:line="270" w:lineRule="exact"/>
              <w:jc w:val="center"/>
              <w:rPr>
                <w:rFonts w:ascii="宋体" w:hAnsi="宋体" w:eastAsia="宋体" w:cs="宋体"/>
                <w:position w:val="1"/>
                <w:lang w:eastAsia="zh-CN"/>
              </w:rPr>
            </w:pPr>
            <w:r>
              <w:rPr>
                <w:rFonts w:hint="eastAsia" w:ascii="宋体" w:hAnsi="宋体" w:eastAsia="宋体" w:cs="宋体"/>
                <w:position w:val="1"/>
                <w:lang w:eastAsia="zh-CN"/>
              </w:rPr>
              <w:t>6</w:t>
            </w:r>
          </w:p>
        </w:tc>
        <w:tc>
          <w:tcPr>
            <w:tcW w:w="5475" w:type="dxa"/>
          </w:tcPr>
          <w:p w14:paraId="1148F624">
            <w:pPr>
              <w:widowControl w:val="0"/>
              <w:spacing w:line="240" w:lineRule="exact"/>
              <w:rPr>
                <w:rFonts w:hint="eastAsia" w:ascii="宋体" w:hAnsi="宋体" w:eastAsia="宋体" w:cs="宋体"/>
                <w:color w:val="auto"/>
                <w:sz w:val="20"/>
                <w:szCs w:val="20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shd w:val="clear" w:color="auto" w:fill="FFFFFF"/>
                <w:lang w:val="en-US" w:eastAsia="zh-CN" w:bidi="ar"/>
              </w:rPr>
              <w:t>七、其他约定</w:t>
            </w:r>
          </w:p>
          <w:p w14:paraId="2CE1AB50">
            <w:pPr>
              <w:widowControl w:val="0"/>
              <w:spacing w:line="240" w:lineRule="exact"/>
              <w:rPr>
                <w:rFonts w:hint="eastAsia" w:ascii="宋体" w:hAnsi="宋体" w:eastAsia="宋体" w:cs="宋体"/>
                <w:color w:val="auto"/>
                <w:sz w:val="20"/>
                <w:szCs w:val="20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shd w:val="clear" w:color="auto" w:fill="FFFFFF"/>
                <w:lang w:val="en-US" w:eastAsia="zh-CN" w:bidi="ar"/>
              </w:rPr>
              <w:t>1. 不可抗力：因自然灾害等不可抗力导致的延误，双方免责，但成交服务商须第一时间通知采购方。</w:t>
            </w:r>
          </w:p>
          <w:p w14:paraId="4BB1D4E4">
            <w:pPr>
              <w:widowControl w:val="0"/>
              <w:spacing w:line="240" w:lineRule="exact"/>
              <w:rPr>
                <w:rFonts w:ascii="宋体" w:hAnsi="宋体" w:eastAsia="宋体" w:cs="宋体"/>
                <w:color w:val="auto"/>
                <w:sz w:val="20"/>
                <w:szCs w:val="20"/>
                <w:shd w:val="clear" w:color="auto" w:fill="FFFFFF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shd w:val="clear" w:color="auto" w:fill="FFFFFF"/>
                <w:lang w:val="en-US" w:eastAsia="zh-CN" w:bidi="ar"/>
              </w:rPr>
              <w:t>2. 争议解决：协商不成的，向采购方所在地人民法院提起诉讼。</w:t>
            </w:r>
          </w:p>
        </w:tc>
        <w:tc>
          <w:tcPr>
            <w:tcW w:w="1410" w:type="dxa"/>
          </w:tcPr>
          <w:p w14:paraId="309C6D61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  <w:tc>
          <w:tcPr>
            <w:tcW w:w="1065" w:type="dxa"/>
          </w:tcPr>
          <w:p w14:paraId="3DA9A9F7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  <w:tc>
          <w:tcPr>
            <w:tcW w:w="1065" w:type="dxa"/>
          </w:tcPr>
          <w:p w14:paraId="3217B854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</w:tr>
      <w:tr w14:paraId="1286B21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1054" w:hRule="atLeast"/>
        </w:trPr>
        <w:tc>
          <w:tcPr>
            <w:tcW w:w="661" w:type="dxa"/>
            <w:vAlign w:val="center"/>
          </w:tcPr>
          <w:p w14:paraId="78851C23">
            <w:pPr>
              <w:spacing w:before="65" w:line="270" w:lineRule="exact"/>
              <w:jc w:val="center"/>
              <w:rPr>
                <w:rFonts w:hint="default" w:ascii="宋体" w:hAnsi="宋体" w:eastAsia="宋体" w:cs="宋体"/>
                <w:position w:val="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position w:val="1"/>
                <w:lang w:val="en-US" w:eastAsia="zh-CN"/>
              </w:rPr>
              <w:t>7</w:t>
            </w:r>
          </w:p>
        </w:tc>
        <w:tc>
          <w:tcPr>
            <w:tcW w:w="5475" w:type="dxa"/>
          </w:tcPr>
          <w:p w14:paraId="5F6734B1">
            <w:pPr>
              <w:widowControl w:val="0"/>
              <w:spacing w:line="240" w:lineRule="exact"/>
              <w:rPr>
                <w:rFonts w:hint="eastAsia" w:ascii="宋体" w:hAnsi="宋体" w:eastAsia="宋体" w:cs="宋体"/>
                <w:color w:val="auto"/>
                <w:sz w:val="20"/>
                <w:szCs w:val="20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shd w:val="clear" w:color="auto" w:fill="FFFFFF"/>
                <w:lang w:val="en-US" w:eastAsia="zh-CN" w:bidi="ar"/>
              </w:rPr>
              <w:t>八、报价及评审方式</w:t>
            </w:r>
          </w:p>
          <w:p w14:paraId="2E09CCBC">
            <w:pPr>
              <w:widowControl w:val="0"/>
              <w:spacing w:line="240" w:lineRule="exact"/>
              <w:rPr>
                <w:rFonts w:hint="eastAsia" w:ascii="宋体" w:hAnsi="宋体" w:eastAsia="宋体" w:cs="宋体"/>
                <w:color w:val="auto"/>
                <w:sz w:val="20"/>
                <w:szCs w:val="20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shd w:val="clear" w:color="auto" w:fill="FFFFFF"/>
                <w:lang w:val="en-US" w:eastAsia="zh-CN" w:bidi="ar"/>
              </w:rPr>
              <w:t>1. 服务商报价不得高于该项目预算金额,否则为无效报价。</w:t>
            </w:r>
          </w:p>
          <w:p w14:paraId="47489DDC">
            <w:pPr>
              <w:widowControl w:val="0"/>
              <w:spacing w:line="240" w:lineRule="exact"/>
              <w:rPr>
                <w:rFonts w:hint="eastAsia" w:ascii="宋体" w:hAnsi="宋体" w:eastAsia="宋体" w:cs="宋体"/>
                <w:color w:val="auto"/>
                <w:sz w:val="20"/>
                <w:szCs w:val="20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shd w:val="clear" w:color="auto" w:fill="FFFFFF"/>
                <w:lang w:val="en-US" w:eastAsia="zh-CN" w:bidi="ar"/>
              </w:rPr>
              <w:t>2. 服务商总价报价中漏项、少报的费用，视为此项费用已隐含在投标报价中，成交服务商不得再向采购人收取任何费用。</w:t>
            </w:r>
          </w:p>
          <w:p w14:paraId="2D8D371D">
            <w:pPr>
              <w:widowControl w:val="0"/>
              <w:spacing w:line="240" w:lineRule="exact"/>
              <w:rPr>
                <w:rFonts w:hint="eastAsia" w:ascii="宋体" w:hAnsi="宋体" w:eastAsia="宋体" w:cs="宋体"/>
                <w:color w:val="auto"/>
                <w:sz w:val="20"/>
                <w:szCs w:val="20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shd w:val="clear" w:color="auto" w:fill="FFFFFF"/>
                <w:lang w:val="en-US" w:eastAsia="zh-CN" w:bidi="ar"/>
              </w:rPr>
              <w:t>3. 报价次数：1次。</w:t>
            </w:r>
          </w:p>
          <w:p w14:paraId="047CC675">
            <w:pPr>
              <w:widowControl w:val="0"/>
              <w:spacing w:line="240" w:lineRule="exact"/>
              <w:rPr>
                <w:rFonts w:hint="eastAsia" w:ascii="宋体" w:hAnsi="宋体" w:eastAsia="宋体" w:cs="宋体"/>
                <w:color w:val="auto"/>
                <w:sz w:val="20"/>
                <w:szCs w:val="20"/>
                <w:shd w:val="clear" w:color="auto" w:fill="FFFFFF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shd w:val="clear" w:color="auto" w:fill="FFFFFF"/>
                <w:lang w:val="en-US" w:eastAsia="zh-CN" w:bidi="ar"/>
              </w:rPr>
              <w:t>4. 本项目的评审采用最低价法方式（报价格式详见响应文件模板中（一）报价单），在符合项目需求的前提下，拟选取最低价格为中选服务商，如有两家或以上服务商相同报价时，由评审专家按技术方案优劣等综合因素择优选取。</w:t>
            </w:r>
          </w:p>
        </w:tc>
        <w:tc>
          <w:tcPr>
            <w:tcW w:w="1410" w:type="dxa"/>
          </w:tcPr>
          <w:p w14:paraId="63477C59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  <w:tc>
          <w:tcPr>
            <w:tcW w:w="1065" w:type="dxa"/>
          </w:tcPr>
          <w:p w14:paraId="17855BC8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  <w:tc>
          <w:tcPr>
            <w:tcW w:w="1065" w:type="dxa"/>
          </w:tcPr>
          <w:p w14:paraId="6A11C7ED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</w:tr>
    </w:tbl>
    <w:p w14:paraId="5EFF081B">
      <w:pPr>
        <w:rPr>
          <w:lang w:eastAsia="zh-CN"/>
        </w:rPr>
      </w:pPr>
    </w:p>
    <w:p w14:paraId="3447D6D1">
      <w:pPr>
        <w:rPr>
          <w:lang w:eastAsia="zh-CN"/>
        </w:rPr>
      </w:pPr>
      <w:r>
        <w:rPr>
          <w:lang w:eastAsia="zh-CN"/>
        </w:rPr>
        <w:br w:type="page"/>
      </w:r>
    </w:p>
    <w:p w14:paraId="4138D614">
      <w:pPr>
        <w:spacing w:before="41" w:line="227" w:lineRule="auto"/>
        <w:jc w:val="both"/>
        <w:rPr>
          <w:rFonts w:hint="default" w:ascii="宋体" w:hAnsi="宋体" w:eastAsia="宋体" w:cs="宋体"/>
          <w:b/>
          <w:bCs/>
          <w:spacing w:val="5"/>
          <w:sz w:val="20"/>
          <w:szCs w:val="20"/>
          <w:lang w:val="en-US" w:eastAsia="zh-CN"/>
        </w:rPr>
      </w:pPr>
      <w:r>
        <w:rPr>
          <w:rFonts w:hint="eastAsia" w:ascii="宋体" w:hAnsi="宋体" w:eastAsia="宋体" w:cs="宋体"/>
          <w:b/>
          <w:bCs/>
          <w:spacing w:val="5"/>
          <w:sz w:val="20"/>
          <w:szCs w:val="20"/>
          <w:lang w:val="en-US" w:eastAsia="zh-CN"/>
        </w:rPr>
        <w:t>十三、近三年具有同类呼吸机维修经验相关证明文件，须提供合同关键页复印件（加盖公章）。</w:t>
      </w:r>
    </w:p>
    <w:p w14:paraId="2F84A468">
      <w:pPr>
        <w:spacing w:before="41" w:line="227" w:lineRule="auto"/>
        <w:jc w:val="both"/>
        <w:rPr>
          <w:rFonts w:ascii="宋体" w:hAnsi="宋体" w:eastAsia="宋体" w:cs="宋体"/>
          <w:sz w:val="20"/>
          <w:szCs w:val="20"/>
          <w:lang w:eastAsia="zh-CN"/>
        </w:rPr>
      </w:pPr>
    </w:p>
    <w:p w14:paraId="719E5710">
      <w:pPr>
        <w:pStyle w:val="3"/>
        <w:spacing w:line="260" w:lineRule="auto"/>
        <w:rPr>
          <w:lang w:eastAsia="zh-CN"/>
        </w:rPr>
      </w:pPr>
    </w:p>
    <w:p w14:paraId="7A9DD7A5">
      <w:pPr>
        <w:pStyle w:val="3"/>
        <w:spacing w:line="261" w:lineRule="auto"/>
        <w:rPr>
          <w:lang w:eastAsia="zh-CN"/>
        </w:rPr>
      </w:pPr>
    </w:p>
    <w:p w14:paraId="7330E168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8" w:after="0" w:afterLines="50" w:line="212" w:lineRule="auto"/>
        <w:ind w:left="3572"/>
        <w:textAlignment w:val="baseline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b/>
          <w:bCs/>
          <w:spacing w:val="-4"/>
          <w:sz w:val="24"/>
          <w:szCs w:val="24"/>
        </w:rPr>
        <w:t>业绩一览表</w:t>
      </w:r>
    </w:p>
    <w:tbl>
      <w:tblPr>
        <w:tblStyle w:val="9"/>
        <w:tblW w:w="9191" w:type="dxa"/>
        <w:tblInd w:w="-28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67"/>
        <w:gridCol w:w="1854"/>
        <w:gridCol w:w="1986"/>
        <w:gridCol w:w="1722"/>
        <w:gridCol w:w="1191"/>
        <w:gridCol w:w="1471"/>
      </w:tblGrid>
      <w:tr w14:paraId="2AC12CC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967" w:type="dxa"/>
            <w:tcBorders>
              <w:top w:val="single" w:color="000000" w:sz="2" w:space="0"/>
              <w:left w:val="single" w:color="000000" w:sz="2" w:space="0"/>
            </w:tcBorders>
            <w:shd w:val="clear" w:color="auto" w:fill="E0E0E0"/>
          </w:tcPr>
          <w:p w14:paraId="0A8A4F5E">
            <w:pPr>
              <w:spacing w:before="86" w:line="229" w:lineRule="auto"/>
              <w:ind w:left="136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4"/>
                <w:sz w:val="20"/>
                <w:szCs w:val="20"/>
              </w:rPr>
              <w:t>序号</w:t>
            </w:r>
          </w:p>
        </w:tc>
        <w:tc>
          <w:tcPr>
            <w:tcW w:w="1854" w:type="dxa"/>
            <w:tcBorders>
              <w:top w:val="single" w:color="000000" w:sz="2" w:space="0"/>
            </w:tcBorders>
            <w:shd w:val="clear" w:color="auto" w:fill="E0E0E0"/>
          </w:tcPr>
          <w:p w14:paraId="393BBA8A">
            <w:pPr>
              <w:spacing w:before="87" w:line="228" w:lineRule="auto"/>
              <w:ind w:left="511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5"/>
                <w:sz w:val="20"/>
                <w:szCs w:val="20"/>
              </w:rPr>
              <w:t>项目名称</w:t>
            </w:r>
          </w:p>
        </w:tc>
        <w:tc>
          <w:tcPr>
            <w:tcW w:w="1986" w:type="dxa"/>
            <w:tcBorders>
              <w:top w:val="single" w:color="000000" w:sz="2" w:space="0"/>
            </w:tcBorders>
            <w:shd w:val="clear" w:color="auto" w:fill="E0E0E0"/>
          </w:tcPr>
          <w:p w14:paraId="5015C2C9">
            <w:pPr>
              <w:spacing w:before="87" w:line="228" w:lineRule="auto"/>
              <w:ind w:left="577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5"/>
                <w:sz w:val="20"/>
                <w:szCs w:val="20"/>
              </w:rPr>
              <w:t>项目地址</w:t>
            </w:r>
          </w:p>
        </w:tc>
        <w:tc>
          <w:tcPr>
            <w:tcW w:w="1722" w:type="dxa"/>
            <w:tcBorders>
              <w:top w:val="single" w:color="000000" w:sz="2" w:space="0"/>
            </w:tcBorders>
            <w:shd w:val="clear" w:color="auto" w:fill="E0E0E0"/>
          </w:tcPr>
          <w:p w14:paraId="603085D7">
            <w:pPr>
              <w:spacing w:before="86" w:line="228" w:lineRule="auto"/>
              <w:ind w:left="443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6"/>
                <w:sz w:val="20"/>
                <w:szCs w:val="20"/>
              </w:rPr>
              <w:t>合同内容</w:t>
            </w:r>
          </w:p>
        </w:tc>
        <w:tc>
          <w:tcPr>
            <w:tcW w:w="1191" w:type="dxa"/>
            <w:tcBorders>
              <w:top w:val="single" w:color="000000" w:sz="2" w:space="0"/>
            </w:tcBorders>
            <w:shd w:val="clear" w:color="auto" w:fill="E0E0E0"/>
          </w:tcPr>
          <w:p w14:paraId="6CC7803C">
            <w:pPr>
              <w:spacing w:before="86" w:line="226" w:lineRule="auto"/>
              <w:ind w:left="178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6"/>
                <w:sz w:val="20"/>
                <w:szCs w:val="20"/>
              </w:rPr>
              <w:t>合同总价</w:t>
            </w:r>
          </w:p>
        </w:tc>
        <w:tc>
          <w:tcPr>
            <w:tcW w:w="1471" w:type="dxa"/>
            <w:tcBorders>
              <w:top w:val="single" w:color="000000" w:sz="2" w:space="0"/>
              <w:right w:val="single" w:color="000000" w:sz="2" w:space="0"/>
            </w:tcBorders>
            <w:shd w:val="clear" w:color="auto" w:fill="E0E0E0"/>
          </w:tcPr>
          <w:p w14:paraId="68329800">
            <w:pPr>
              <w:spacing w:before="87" w:line="228" w:lineRule="auto"/>
              <w:ind w:left="311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6"/>
                <w:sz w:val="20"/>
                <w:szCs w:val="20"/>
              </w:rPr>
              <w:t>签约日期</w:t>
            </w:r>
          </w:p>
        </w:tc>
      </w:tr>
      <w:tr w14:paraId="18AD058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6" w:hRule="atLeast"/>
        </w:trPr>
        <w:tc>
          <w:tcPr>
            <w:tcW w:w="967" w:type="dxa"/>
            <w:tcBorders>
              <w:left w:val="single" w:color="000000" w:sz="2" w:space="0"/>
            </w:tcBorders>
          </w:tcPr>
          <w:p w14:paraId="44C9CF72">
            <w:pPr>
              <w:pStyle w:val="10"/>
            </w:pPr>
          </w:p>
        </w:tc>
        <w:tc>
          <w:tcPr>
            <w:tcW w:w="1854" w:type="dxa"/>
          </w:tcPr>
          <w:p w14:paraId="7A8D1ACD">
            <w:pPr>
              <w:pStyle w:val="10"/>
            </w:pPr>
          </w:p>
        </w:tc>
        <w:tc>
          <w:tcPr>
            <w:tcW w:w="1986" w:type="dxa"/>
          </w:tcPr>
          <w:p w14:paraId="55A04390">
            <w:pPr>
              <w:pStyle w:val="10"/>
            </w:pPr>
          </w:p>
        </w:tc>
        <w:tc>
          <w:tcPr>
            <w:tcW w:w="1722" w:type="dxa"/>
          </w:tcPr>
          <w:p w14:paraId="4D2330E6">
            <w:pPr>
              <w:pStyle w:val="10"/>
            </w:pPr>
          </w:p>
        </w:tc>
        <w:tc>
          <w:tcPr>
            <w:tcW w:w="1191" w:type="dxa"/>
          </w:tcPr>
          <w:p w14:paraId="211E4F05">
            <w:pPr>
              <w:pStyle w:val="10"/>
            </w:pPr>
          </w:p>
        </w:tc>
        <w:tc>
          <w:tcPr>
            <w:tcW w:w="1471" w:type="dxa"/>
            <w:tcBorders>
              <w:right w:val="single" w:color="000000" w:sz="2" w:space="0"/>
            </w:tcBorders>
          </w:tcPr>
          <w:p w14:paraId="7FB8383C">
            <w:pPr>
              <w:pStyle w:val="10"/>
            </w:pPr>
          </w:p>
        </w:tc>
      </w:tr>
      <w:tr w14:paraId="19710F2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5" w:hRule="atLeast"/>
        </w:trPr>
        <w:tc>
          <w:tcPr>
            <w:tcW w:w="967" w:type="dxa"/>
            <w:tcBorders>
              <w:left w:val="single" w:color="000000" w:sz="2" w:space="0"/>
            </w:tcBorders>
          </w:tcPr>
          <w:p w14:paraId="232A20F2">
            <w:pPr>
              <w:pStyle w:val="10"/>
            </w:pPr>
          </w:p>
        </w:tc>
        <w:tc>
          <w:tcPr>
            <w:tcW w:w="1854" w:type="dxa"/>
          </w:tcPr>
          <w:p w14:paraId="0E59405A">
            <w:pPr>
              <w:pStyle w:val="10"/>
            </w:pPr>
          </w:p>
        </w:tc>
        <w:tc>
          <w:tcPr>
            <w:tcW w:w="1986" w:type="dxa"/>
          </w:tcPr>
          <w:p w14:paraId="16A66335">
            <w:pPr>
              <w:pStyle w:val="10"/>
            </w:pPr>
          </w:p>
        </w:tc>
        <w:tc>
          <w:tcPr>
            <w:tcW w:w="1722" w:type="dxa"/>
          </w:tcPr>
          <w:p w14:paraId="5C956FAC">
            <w:pPr>
              <w:pStyle w:val="10"/>
            </w:pPr>
          </w:p>
        </w:tc>
        <w:tc>
          <w:tcPr>
            <w:tcW w:w="1191" w:type="dxa"/>
          </w:tcPr>
          <w:p w14:paraId="39843931">
            <w:pPr>
              <w:pStyle w:val="10"/>
            </w:pPr>
          </w:p>
        </w:tc>
        <w:tc>
          <w:tcPr>
            <w:tcW w:w="1471" w:type="dxa"/>
            <w:tcBorders>
              <w:right w:val="single" w:color="000000" w:sz="2" w:space="0"/>
            </w:tcBorders>
          </w:tcPr>
          <w:p w14:paraId="5710B68A">
            <w:pPr>
              <w:pStyle w:val="10"/>
            </w:pPr>
          </w:p>
        </w:tc>
      </w:tr>
      <w:tr w14:paraId="54E07F3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0" w:hRule="atLeast"/>
        </w:trPr>
        <w:tc>
          <w:tcPr>
            <w:tcW w:w="967" w:type="dxa"/>
            <w:tcBorders>
              <w:left w:val="single" w:color="000000" w:sz="2" w:space="0"/>
              <w:bottom w:val="single" w:color="000000" w:sz="2" w:space="0"/>
            </w:tcBorders>
          </w:tcPr>
          <w:p w14:paraId="31389273">
            <w:pPr>
              <w:pStyle w:val="10"/>
            </w:pPr>
          </w:p>
        </w:tc>
        <w:tc>
          <w:tcPr>
            <w:tcW w:w="1854" w:type="dxa"/>
            <w:tcBorders>
              <w:bottom w:val="single" w:color="000000" w:sz="2" w:space="0"/>
            </w:tcBorders>
          </w:tcPr>
          <w:p w14:paraId="55A511EF">
            <w:pPr>
              <w:pStyle w:val="10"/>
            </w:pPr>
          </w:p>
        </w:tc>
        <w:tc>
          <w:tcPr>
            <w:tcW w:w="1986" w:type="dxa"/>
            <w:tcBorders>
              <w:bottom w:val="single" w:color="000000" w:sz="2" w:space="0"/>
            </w:tcBorders>
          </w:tcPr>
          <w:p w14:paraId="24F31CB0">
            <w:pPr>
              <w:pStyle w:val="10"/>
            </w:pPr>
          </w:p>
        </w:tc>
        <w:tc>
          <w:tcPr>
            <w:tcW w:w="1722" w:type="dxa"/>
            <w:tcBorders>
              <w:bottom w:val="single" w:color="000000" w:sz="2" w:space="0"/>
            </w:tcBorders>
          </w:tcPr>
          <w:p w14:paraId="396826E8">
            <w:pPr>
              <w:pStyle w:val="10"/>
            </w:pPr>
          </w:p>
        </w:tc>
        <w:tc>
          <w:tcPr>
            <w:tcW w:w="1191" w:type="dxa"/>
            <w:tcBorders>
              <w:bottom w:val="single" w:color="000000" w:sz="2" w:space="0"/>
            </w:tcBorders>
          </w:tcPr>
          <w:p w14:paraId="60F037C0">
            <w:pPr>
              <w:pStyle w:val="10"/>
            </w:pPr>
          </w:p>
        </w:tc>
        <w:tc>
          <w:tcPr>
            <w:tcW w:w="1471" w:type="dxa"/>
            <w:tcBorders>
              <w:bottom w:val="single" w:color="000000" w:sz="2" w:space="0"/>
              <w:right w:val="single" w:color="000000" w:sz="2" w:space="0"/>
            </w:tcBorders>
          </w:tcPr>
          <w:p w14:paraId="64D3333B">
            <w:pPr>
              <w:pStyle w:val="10"/>
            </w:pPr>
          </w:p>
        </w:tc>
      </w:tr>
    </w:tbl>
    <w:p w14:paraId="67038426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line="228" w:lineRule="auto"/>
        <w:ind w:left="23"/>
        <w:textAlignment w:val="baseline"/>
        <w:outlineLvl w:val="1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宋体" w:hAnsi="宋体" w:eastAsia="宋体" w:cs="宋体"/>
          <w:b/>
          <w:bCs/>
          <w:spacing w:val="8"/>
          <w:sz w:val="20"/>
          <w:szCs w:val="20"/>
          <w:lang w:eastAsia="zh-CN"/>
        </w:rPr>
        <w:t>注：</w:t>
      </w:r>
      <w:r>
        <w:rPr>
          <w:rFonts w:hint="eastAsia" w:ascii="宋体" w:hAnsi="宋体" w:eastAsia="宋体" w:cs="宋体"/>
          <w:b/>
          <w:bCs/>
          <w:spacing w:val="8"/>
          <w:sz w:val="20"/>
          <w:szCs w:val="20"/>
          <w:lang w:val="en-US" w:eastAsia="zh-CN"/>
        </w:rPr>
        <w:t>供应商</w:t>
      </w:r>
      <w:r>
        <w:rPr>
          <w:rFonts w:ascii="宋体" w:hAnsi="宋体" w:eastAsia="宋体" w:cs="宋体"/>
          <w:b/>
          <w:bCs/>
          <w:spacing w:val="8"/>
          <w:sz w:val="20"/>
          <w:szCs w:val="20"/>
          <w:lang w:eastAsia="zh-CN"/>
        </w:rPr>
        <w:t>必须如实填写此表格。</w:t>
      </w:r>
      <w:r>
        <w:rPr>
          <w:rFonts w:ascii="宋体" w:hAnsi="宋体" w:eastAsia="宋体" w:cs="宋体"/>
          <w:spacing w:val="8"/>
          <w:sz w:val="20"/>
          <w:szCs w:val="20"/>
          <w:lang w:eastAsia="zh-CN"/>
        </w:rPr>
        <w:t>（此表可延长）</w:t>
      </w:r>
    </w:p>
    <w:p w14:paraId="0C77BE5D">
      <w:pPr>
        <w:pStyle w:val="3"/>
        <w:spacing w:line="270" w:lineRule="auto"/>
        <w:rPr>
          <w:lang w:eastAsia="zh-CN"/>
        </w:rPr>
      </w:pPr>
    </w:p>
    <w:p w14:paraId="56204D9E">
      <w:pPr>
        <w:pStyle w:val="3"/>
        <w:spacing w:line="270" w:lineRule="auto"/>
        <w:rPr>
          <w:lang w:eastAsia="zh-CN"/>
        </w:rPr>
      </w:pPr>
    </w:p>
    <w:p w14:paraId="4D5AED28">
      <w:pPr>
        <w:pStyle w:val="3"/>
        <w:spacing w:line="270" w:lineRule="auto"/>
        <w:rPr>
          <w:lang w:eastAsia="zh-CN"/>
        </w:rPr>
      </w:pPr>
    </w:p>
    <w:p w14:paraId="5EC8D005">
      <w:pPr>
        <w:pStyle w:val="3"/>
        <w:spacing w:line="270" w:lineRule="auto"/>
        <w:rPr>
          <w:lang w:eastAsia="zh-CN"/>
        </w:rPr>
      </w:pPr>
    </w:p>
    <w:p w14:paraId="313A5D64">
      <w:pPr>
        <w:pStyle w:val="3"/>
        <w:spacing w:line="270" w:lineRule="auto"/>
        <w:rPr>
          <w:lang w:eastAsia="zh-CN"/>
        </w:rPr>
      </w:pPr>
    </w:p>
    <w:p w14:paraId="68A22039">
      <w:pPr>
        <w:pStyle w:val="3"/>
        <w:spacing w:line="270" w:lineRule="auto"/>
        <w:rPr>
          <w:lang w:eastAsia="zh-CN"/>
        </w:rPr>
      </w:pPr>
    </w:p>
    <w:p w14:paraId="6D2959B4">
      <w:pPr>
        <w:pStyle w:val="3"/>
        <w:spacing w:line="270" w:lineRule="auto"/>
        <w:rPr>
          <w:lang w:eastAsia="zh-CN"/>
        </w:rPr>
      </w:pPr>
    </w:p>
    <w:p w14:paraId="6956FBE0">
      <w:pPr>
        <w:spacing w:before="65" w:line="227" w:lineRule="auto"/>
        <w:ind w:left="22"/>
        <w:rPr>
          <w:rFonts w:ascii="宋体" w:hAnsi="宋体" w:eastAsia="宋体" w:cs="宋体"/>
          <w:spacing w:val="9"/>
          <w:sz w:val="20"/>
          <w:szCs w:val="20"/>
          <w:lang w:eastAsia="zh-CN"/>
        </w:rPr>
      </w:pPr>
    </w:p>
    <w:p w14:paraId="45780A57">
      <w:pPr>
        <w:spacing w:before="65" w:line="227" w:lineRule="auto"/>
        <w:ind w:left="22"/>
        <w:rPr>
          <w:rFonts w:ascii="宋体" w:hAnsi="宋体" w:eastAsia="宋体" w:cs="宋体"/>
          <w:spacing w:val="9"/>
          <w:sz w:val="20"/>
          <w:szCs w:val="20"/>
          <w:lang w:eastAsia="zh-CN"/>
        </w:rPr>
      </w:pPr>
    </w:p>
    <w:p w14:paraId="4224313C">
      <w:pPr>
        <w:spacing w:before="65" w:line="227" w:lineRule="auto"/>
        <w:ind w:left="22"/>
        <w:rPr>
          <w:rFonts w:ascii="宋体" w:hAnsi="宋体" w:eastAsia="宋体" w:cs="宋体"/>
          <w:spacing w:val="9"/>
          <w:sz w:val="20"/>
          <w:szCs w:val="20"/>
          <w:lang w:eastAsia="zh-CN"/>
        </w:rPr>
      </w:pPr>
    </w:p>
    <w:p w14:paraId="17A8003A">
      <w:pPr>
        <w:spacing w:before="162" w:line="227" w:lineRule="auto"/>
        <w:ind w:left="22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hint="eastAsia" w:ascii="宋体" w:hAnsi="宋体" w:eastAsia="宋体" w:cs="宋体"/>
          <w:spacing w:val="8"/>
          <w:sz w:val="20"/>
          <w:szCs w:val="20"/>
          <w:lang w:val="en-US" w:eastAsia="zh-CN"/>
        </w:rPr>
        <w:t>供应商</w:t>
      </w:r>
      <w:r>
        <w:rPr>
          <w:rFonts w:ascii="宋体" w:hAnsi="宋体" w:eastAsia="宋体" w:cs="宋体"/>
          <w:spacing w:val="8"/>
          <w:sz w:val="20"/>
          <w:szCs w:val="20"/>
          <w:lang w:eastAsia="zh-CN"/>
        </w:rPr>
        <w:t>名称（盖章</w:t>
      </w:r>
      <w:r>
        <w:rPr>
          <w:rFonts w:ascii="宋体" w:hAnsi="宋体" w:eastAsia="宋体" w:cs="宋体"/>
          <w:spacing w:val="13"/>
          <w:sz w:val="20"/>
          <w:szCs w:val="20"/>
          <w:lang w:eastAsia="zh-CN"/>
        </w:rPr>
        <w:t>）：</w:t>
      </w:r>
      <w:r>
        <w:rPr>
          <w:rFonts w:ascii="宋体" w:hAnsi="宋体" w:eastAsia="宋体" w:cs="宋体"/>
          <w:sz w:val="20"/>
          <w:szCs w:val="20"/>
          <w:u w:val="single"/>
          <w:lang w:eastAsia="zh-CN"/>
        </w:rPr>
        <w:t xml:space="preserve">                          </w:t>
      </w:r>
    </w:p>
    <w:p w14:paraId="4784E808">
      <w:pPr>
        <w:spacing w:before="65" w:line="227" w:lineRule="auto"/>
        <w:ind w:left="22"/>
        <w:rPr>
          <w:rFonts w:ascii="宋体" w:hAnsi="宋体" w:eastAsia="宋体" w:cs="宋体"/>
          <w:spacing w:val="9"/>
          <w:sz w:val="20"/>
          <w:szCs w:val="20"/>
          <w:lang w:eastAsia="zh-CN"/>
        </w:rPr>
      </w:pPr>
    </w:p>
    <w:p w14:paraId="46574826">
      <w:pPr>
        <w:spacing w:before="65" w:line="227" w:lineRule="auto"/>
        <w:ind w:left="22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hint="eastAsia" w:ascii="宋体" w:hAnsi="宋体" w:eastAsia="宋体" w:cs="宋体"/>
          <w:spacing w:val="9"/>
          <w:sz w:val="20"/>
          <w:szCs w:val="20"/>
          <w:lang w:val="en-US" w:eastAsia="zh-CN"/>
        </w:rPr>
        <w:t>供应商</w:t>
      </w:r>
      <w:r>
        <w:rPr>
          <w:rFonts w:ascii="宋体" w:hAnsi="宋体" w:eastAsia="宋体" w:cs="宋体"/>
          <w:spacing w:val="9"/>
          <w:sz w:val="20"/>
          <w:szCs w:val="20"/>
          <w:lang w:eastAsia="zh-CN"/>
        </w:rPr>
        <w:t>法定代表人（或法定代表人授权代表）签字：</w:t>
      </w:r>
      <w:r>
        <w:rPr>
          <w:rFonts w:ascii="宋体" w:hAnsi="宋体" w:eastAsia="宋体" w:cs="宋体"/>
          <w:sz w:val="20"/>
          <w:szCs w:val="20"/>
          <w:u w:val="single"/>
          <w:lang w:eastAsia="zh-CN"/>
        </w:rPr>
        <w:t xml:space="preserve">                    </w:t>
      </w:r>
    </w:p>
    <w:p w14:paraId="2F55D949">
      <w:pPr>
        <w:spacing w:before="260" w:line="228" w:lineRule="auto"/>
        <w:ind w:left="58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宋体" w:hAnsi="宋体" w:eastAsia="宋体" w:cs="宋体"/>
          <w:spacing w:val="-6"/>
          <w:sz w:val="20"/>
          <w:szCs w:val="20"/>
          <w:lang w:eastAsia="zh-CN"/>
        </w:rPr>
        <w:t>日期：</w:t>
      </w:r>
      <w:r>
        <w:rPr>
          <w:rFonts w:ascii="宋体" w:hAnsi="宋体" w:eastAsia="宋体" w:cs="宋体"/>
          <w:spacing w:val="13"/>
          <w:sz w:val="20"/>
          <w:szCs w:val="20"/>
          <w:lang w:eastAsia="zh-CN"/>
        </w:rPr>
        <w:t xml:space="preserve">   </w:t>
      </w:r>
      <w:r>
        <w:rPr>
          <w:rFonts w:ascii="宋体" w:hAnsi="宋体" w:eastAsia="宋体" w:cs="宋体"/>
          <w:spacing w:val="-6"/>
          <w:sz w:val="20"/>
          <w:szCs w:val="20"/>
          <w:lang w:eastAsia="zh-CN"/>
        </w:rPr>
        <w:t>年</w:t>
      </w:r>
      <w:r>
        <w:rPr>
          <w:rFonts w:ascii="宋体" w:hAnsi="宋体" w:eastAsia="宋体" w:cs="宋体"/>
          <w:spacing w:val="9"/>
          <w:sz w:val="20"/>
          <w:szCs w:val="20"/>
          <w:lang w:eastAsia="zh-CN"/>
        </w:rPr>
        <w:t xml:space="preserve">   </w:t>
      </w:r>
      <w:r>
        <w:rPr>
          <w:rFonts w:ascii="宋体" w:hAnsi="宋体" w:eastAsia="宋体" w:cs="宋体"/>
          <w:spacing w:val="-6"/>
          <w:sz w:val="20"/>
          <w:szCs w:val="20"/>
          <w:lang w:eastAsia="zh-CN"/>
        </w:rPr>
        <w:t>月</w:t>
      </w:r>
      <w:r>
        <w:rPr>
          <w:rFonts w:ascii="宋体" w:hAnsi="宋体" w:eastAsia="宋体" w:cs="宋体"/>
          <w:spacing w:val="21"/>
          <w:sz w:val="20"/>
          <w:szCs w:val="20"/>
          <w:lang w:eastAsia="zh-CN"/>
        </w:rPr>
        <w:t xml:space="preserve">   </w:t>
      </w:r>
      <w:r>
        <w:rPr>
          <w:rFonts w:ascii="宋体" w:hAnsi="宋体" w:eastAsia="宋体" w:cs="宋体"/>
          <w:spacing w:val="-6"/>
          <w:sz w:val="20"/>
          <w:szCs w:val="20"/>
          <w:lang w:eastAsia="zh-CN"/>
        </w:rPr>
        <w:t>日</w:t>
      </w:r>
    </w:p>
    <w:p w14:paraId="7616860A">
      <w:pPr>
        <w:spacing w:line="378" w:lineRule="auto"/>
        <w:rPr>
          <w:rFonts w:ascii="宋体" w:hAnsi="宋体" w:eastAsia="宋体" w:cs="宋体"/>
          <w:sz w:val="20"/>
          <w:szCs w:val="20"/>
          <w:lang w:eastAsia="zh-CN"/>
        </w:rPr>
        <w:sectPr>
          <w:pgSz w:w="11900" w:h="16840"/>
          <w:pgMar w:top="907" w:right="1474" w:bottom="907" w:left="1474" w:header="0" w:footer="0" w:gutter="0"/>
          <w:cols w:space="720" w:num="1"/>
        </w:sectPr>
      </w:pPr>
    </w:p>
    <w:p w14:paraId="37C98485">
      <w:pPr>
        <w:spacing w:before="41" w:line="227" w:lineRule="auto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val="en-US" w:eastAsia="zh-CN"/>
        </w:rPr>
        <w:t>十四</w:t>
      </w: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、</w:t>
      </w: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val="en-US" w:eastAsia="zh-CN"/>
        </w:rPr>
        <w:t>维修</w:t>
      </w: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方案（格式自拟）</w:t>
      </w:r>
    </w:p>
    <w:p w14:paraId="22B4EC2E">
      <w:pPr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</w:pP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  <w:br w:type="page"/>
      </w:r>
    </w:p>
    <w:p w14:paraId="1B55C4C2">
      <w:pPr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val="en-US" w:eastAsia="zh-CN"/>
        </w:rPr>
        <w:t>十五</w:t>
      </w: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、</w:t>
      </w: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val="en-US" w:eastAsia="zh-CN"/>
        </w:rPr>
        <w:t>供应商</w:t>
      </w: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认为需要提供的其他材料</w:t>
      </w: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  <w:t>，</w:t>
      </w: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val="en-US" w:eastAsia="zh-CN"/>
        </w:rPr>
        <w:t>包括但不限于：中小企业声明函等相关证明文件</w:t>
      </w: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（</w:t>
      </w: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val="en-US" w:eastAsia="zh-CN"/>
        </w:rPr>
        <w:t>格式自拟，</w:t>
      </w: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如无、可删）</w:t>
      </w:r>
    </w:p>
    <w:p w14:paraId="6D0D903D">
      <w:pPr>
        <w:rPr>
          <w:lang w:eastAsia="zh-CN"/>
        </w:rPr>
      </w:pPr>
    </w:p>
    <w:sectPr>
      <w:pgSz w:w="11900" w:h="16840"/>
      <w:pgMar w:top="907" w:right="1701" w:bottom="907" w:left="1701" w:header="851" w:footer="992" w:gutter="0"/>
      <w:cols w:space="425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B80F499"/>
    <w:multiLevelType w:val="singleLevel"/>
    <w:tmpl w:val="8B80F499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7DE22A7"/>
    <w:rsid w:val="00164528"/>
    <w:rsid w:val="001F44A3"/>
    <w:rsid w:val="003C39A1"/>
    <w:rsid w:val="004A500C"/>
    <w:rsid w:val="00B1270F"/>
    <w:rsid w:val="00DF1B45"/>
    <w:rsid w:val="01E26336"/>
    <w:rsid w:val="03E25113"/>
    <w:rsid w:val="04EC1D69"/>
    <w:rsid w:val="04F55503"/>
    <w:rsid w:val="05D250F6"/>
    <w:rsid w:val="07134C7D"/>
    <w:rsid w:val="07DE22A7"/>
    <w:rsid w:val="0A1B60BD"/>
    <w:rsid w:val="0A382368"/>
    <w:rsid w:val="0E881903"/>
    <w:rsid w:val="0E9C78E3"/>
    <w:rsid w:val="10063231"/>
    <w:rsid w:val="121A714F"/>
    <w:rsid w:val="126C008B"/>
    <w:rsid w:val="13666B31"/>
    <w:rsid w:val="16DD5993"/>
    <w:rsid w:val="17342F98"/>
    <w:rsid w:val="18C80C4B"/>
    <w:rsid w:val="1A2A55D2"/>
    <w:rsid w:val="1E9D0594"/>
    <w:rsid w:val="1EA21FDF"/>
    <w:rsid w:val="1EDF5020"/>
    <w:rsid w:val="20607AD1"/>
    <w:rsid w:val="20BE2A44"/>
    <w:rsid w:val="22732647"/>
    <w:rsid w:val="23487B36"/>
    <w:rsid w:val="2695736E"/>
    <w:rsid w:val="26B446CD"/>
    <w:rsid w:val="295E287B"/>
    <w:rsid w:val="2E4E00D9"/>
    <w:rsid w:val="303651EF"/>
    <w:rsid w:val="32CF6B39"/>
    <w:rsid w:val="34FB4D56"/>
    <w:rsid w:val="35A042B7"/>
    <w:rsid w:val="36073C0B"/>
    <w:rsid w:val="38A61FE4"/>
    <w:rsid w:val="3B082DE1"/>
    <w:rsid w:val="3EA37D2A"/>
    <w:rsid w:val="3EB26D88"/>
    <w:rsid w:val="3F301AC1"/>
    <w:rsid w:val="3F314B61"/>
    <w:rsid w:val="3F376A9D"/>
    <w:rsid w:val="40070C31"/>
    <w:rsid w:val="403A3CCD"/>
    <w:rsid w:val="40671DCB"/>
    <w:rsid w:val="40C03509"/>
    <w:rsid w:val="410906FA"/>
    <w:rsid w:val="48681F60"/>
    <w:rsid w:val="4A4831FA"/>
    <w:rsid w:val="4AD416BE"/>
    <w:rsid w:val="4AEA4ACB"/>
    <w:rsid w:val="4C030C69"/>
    <w:rsid w:val="50573AD2"/>
    <w:rsid w:val="5178029F"/>
    <w:rsid w:val="556A1102"/>
    <w:rsid w:val="5774562F"/>
    <w:rsid w:val="583062A5"/>
    <w:rsid w:val="58514D81"/>
    <w:rsid w:val="5D861D83"/>
    <w:rsid w:val="5E5E5F4E"/>
    <w:rsid w:val="635B2744"/>
    <w:rsid w:val="6582439F"/>
    <w:rsid w:val="692B7560"/>
    <w:rsid w:val="6C452F22"/>
    <w:rsid w:val="6E273416"/>
    <w:rsid w:val="71197574"/>
    <w:rsid w:val="71ED4D1B"/>
    <w:rsid w:val="72E46FD9"/>
    <w:rsid w:val="73252077"/>
    <w:rsid w:val="7372318C"/>
    <w:rsid w:val="75E87F4B"/>
    <w:rsid w:val="7686462A"/>
    <w:rsid w:val="782E64D9"/>
    <w:rsid w:val="790F76AC"/>
    <w:rsid w:val="7A657D9C"/>
    <w:rsid w:val="7CBE4AD3"/>
    <w:rsid w:val="7DE524A4"/>
    <w:rsid w:val="7EEC0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en-US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semiHidden/>
    <w:qFormat/>
    <w:uiPriority w:val="0"/>
  </w:style>
  <w:style w:type="paragraph" w:styleId="4">
    <w:name w:val="Body Text Indent 2"/>
    <w:basedOn w:val="1"/>
    <w:link w:val="11"/>
    <w:qFormat/>
    <w:uiPriority w:val="0"/>
    <w:pPr>
      <w:spacing w:after="120" w:line="480" w:lineRule="auto"/>
      <w:ind w:left="420" w:leftChars="200"/>
    </w:pPr>
    <w:rPr>
      <w:szCs w:val="20"/>
    </w:rPr>
  </w:style>
  <w:style w:type="paragraph" w:styleId="5">
    <w:name w:val="Normal (Web)"/>
    <w:basedOn w:val="1"/>
    <w:qFormat/>
    <w:uiPriority w:val="0"/>
    <w:pPr>
      <w:spacing w:before="100" w:beforeAutospacing="1" w:after="100" w:afterAutospacing="1"/>
    </w:pPr>
    <w:rPr>
      <w:rFonts w:cs="Times New Roman"/>
      <w:sz w:val="24"/>
      <w:lang w:eastAsia="zh-CN"/>
    </w:rPr>
  </w:style>
  <w:style w:type="character" w:styleId="8">
    <w:name w:val="Strong"/>
    <w:basedOn w:val="7"/>
    <w:qFormat/>
    <w:uiPriority w:val="0"/>
    <w:rPr>
      <w:b/>
    </w:rPr>
  </w:style>
  <w:style w:type="table" w:customStyle="1" w:styleId="9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0">
    <w:name w:val="Table Text"/>
    <w:basedOn w:val="1"/>
    <w:semiHidden/>
    <w:qFormat/>
    <w:uiPriority w:val="0"/>
  </w:style>
  <w:style w:type="character" w:customStyle="1" w:styleId="11">
    <w:name w:val="正文文本缩进 2 Char"/>
    <w:link w:val="4"/>
    <w:autoRedefine/>
    <w:qFormat/>
    <w:uiPriority w:val="0"/>
    <w:rPr>
      <w:szCs w:val="20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18</Pages>
  <Words>3812</Words>
  <Characters>3980</Characters>
  <Lines>55</Lines>
  <Paragraphs>15</Paragraphs>
  <TotalTime>1</TotalTime>
  <ScaleCrop>false</ScaleCrop>
  <LinksUpToDate>false</LinksUpToDate>
  <CharactersWithSpaces>4411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2026-02-26T09:46:00Z</dcterms:created>
  <dc:creator>18924981193</dc:creator>
  <cp:lastModifiedBy>Lily</cp:lastModifiedBy>
  <cp:lastPrinted>2026-06-12T04:04:00Z</cp:lastPrinted>
  <dcterms:modified xsi:type="dcterms:W3CDTF">2026-07-14T02:56:24Z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615208E863F54028A28B808C60B4BF72_13</vt:lpwstr>
  </property>
  <property fmtid="{D5CDD505-2E9C-101B-9397-08002B2CF9AE}" pid="4" name="KSOTemplateDocerSaveRecord">
    <vt:lpwstr>eyJoZGlkIjoiZjMxODI1ZDk1NTM3ZThjZDIyMDM0N2Q4Njc3ODMwMjMiLCJ1c2VySWQiOiIyNjI5MDY5MzEifQ==</vt:lpwstr>
  </property>
</Properties>
</file>