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C5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惠州卫生职业技术学院附属医院</w:t>
      </w:r>
    </w:p>
    <w:p w14:paraId="2BA629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直饮水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服务项目需求</w:t>
      </w:r>
    </w:p>
    <w:p w14:paraId="2E9E2E76">
      <w:pPr>
        <w:rPr>
          <w:rFonts w:asciiTheme="minorEastAsia" w:hAnsiTheme="minorEastAsia" w:cstheme="minorEastAsia"/>
          <w:sz w:val="24"/>
        </w:rPr>
      </w:pPr>
    </w:p>
    <w:p w14:paraId="626F458A">
      <w:pPr>
        <w:numPr>
          <w:numId w:val="0"/>
        </w:num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一、</w:t>
      </w:r>
      <w:r>
        <w:rPr>
          <w:rFonts w:hint="eastAsia" w:ascii="宋体" w:hAnsi="宋体"/>
          <w:sz w:val="24"/>
        </w:rPr>
        <w:t>项目服务内容：</w:t>
      </w:r>
    </w:p>
    <w:p w14:paraId="6BD2672C">
      <w:pPr>
        <w:numPr>
          <w:numId w:val="0"/>
        </w:numPr>
        <w:autoSpaceDE w:val="0"/>
        <w:autoSpaceDN w:val="0"/>
        <w:spacing w:line="48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1.</w:t>
      </w:r>
      <w:r>
        <w:rPr>
          <w:rFonts w:hint="eastAsia" w:ascii="宋体" w:hAnsi="宋体" w:cs="宋体"/>
          <w:sz w:val="24"/>
        </w:rPr>
        <w:t>提供直饮水（净水）系统设备服务项目运营、维修、维护等工作</w:t>
      </w:r>
      <w:r>
        <w:rPr>
          <w:rFonts w:hint="eastAsia" w:ascii="宋体" w:hAnsi="宋体" w:cs="宋体"/>
          <w:b/>
          <w:sz w:val="24"/>
        </w:rPr>
        <w:t>，</w:t>
      </w:r>
      <w:r>
        <w:rPr>
          <w:rFonts w:hint="eastAsia" w:ascii="宋体" w:hAnsi="宋体" w:cs="宋体"/>
          <w:sz w:val="24"/>
        </w:rPr>
        <w:t>服务时间为一年。</w:t>
      </w:r>
    </w:p>
    <w:p w14:paraId="2CD1D9AC">
      <w:pPr>
        <w:numPr>
          <w:numId w:val="0"/>
        </w:numPr>
        <w:autoSpaceDE w:val="0"/>
        <w:autoSpaceDN w:val="0"/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2.</w:t>
      </w:r>
      <w:bookmarkStart w:id="0" w:name="_GoBack"/>
      <w:bookmarkEnd w:id="0"/>
      <w:r>
        <w:rPr>
          <w:rFonts w:hint="eastAsia" w:ascii="宋体" w:hAnsi="宋体" w:cs="宋体"/>
          <w:sz w:val="24"/>
        </w:rPr>
        <w:t>设备列表：</w:t>
      </w:r>
    </w:p>
    <w:tbl>
      <w:tblPr>
        <w:tblStyle w:val="6"/>
        <w:tblW w:w="912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140"/>
        <w:gridCol w:w="680"/>
        <w:gridCol w:w="2140"/>
        <w:gridCol w:w="1340"/>
        <w:gridCol w:w="660"/>
        <w:gridCol w:w="2020"/>
      </w:tblGrid>
      <w:tr w14:paraId="7D4F7B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EEDE8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楼层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EB9C28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 xml:space="preserve">型号 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F9A4F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</w:t>
            </w:r>
          </w:p>
        </w:tc>
        <w:tc>
          <w:tcPr>
            <w:tcW w:w="2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D8E53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安装地点</w:t>
            </w:r>
          </w:p>
        </w:tc>
        <w:tc>
          <w:tcPr>
            <w:tcW w:w="1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5AD475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饮水机型号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150F8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7FC6ED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科室</w:t>
            </w:r>
          </w:p>
        </w:tc>
      </w:tr>
      <w:tr w14:paraId="09F652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02F8A8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一楼</w:t>
            </w: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A2A8D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AK158-1</w:t>
            </w: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5530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</w:rPr>
              <w:t>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90593B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新发热门诊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A350C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F1561C"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6900E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门诊大厅</w:t>
            </w:r>
          </w:p>
        </w:tc>
      </w:tr>
      <w:tr w14:paraId="700116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59372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4F867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A27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B45E4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门诊大厅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ED5A2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06467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B0024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门诊大厅</w:t>
            </w:r>
          </w:p>
        </w:tc>
      </w:tr>
      <w:tr w14:paraId="716B31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BB99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BF0C0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F42C9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C8109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急诊科护士站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B8C05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208B9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B5D7A8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急诊科护士站</w:t>
            </w:r>
          </w:p>
        </w:tc>
      </w:tr>
      <w:tr w14:paraId="141CA1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06ACE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23658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DA4A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1E35F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疫苗接种门诊大厅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0BAC4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2157FD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A10D28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疫苗接种门诊大厅</w:t>
            </w:r>
          </w:p>
        </w:tc>
      </w:tr>
      <w:tr w14:paraId="616187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CFB84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59751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B4723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D4D49D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候诊区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5658AB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50D88D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5F4EB8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候诊区</w:t>
            </w:r>
          </w:p>
        </w:tc>
      </w:tr>
      <w:tr w14:paraId="5F4844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013BA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659B23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AK158-1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9B578C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9E6654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口腔科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8F7F0D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AK158-1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5E2CD3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7CD8A7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口腔科</w:t>
            </w:r>
          </w:p>
        </w:tc>
      </w:tr>
      <w:tr w14:paraId="234D7C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63E79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816140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AK158-1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AA0E84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548543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注射室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F9BBA2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AK158-1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9CC36A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F43BA7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注射室</w:t>
            </w:r>
          </w:p>
        </w:tc>
      </w:tr>
      <w:tr w14:paraId="72BA39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A077E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6A2A8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82945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F39FF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输液室护士站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341F4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67B5AB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BE934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输液室护士站</w:t>
            </w:r>
          </w:p>
        </w:tc>
      </w:tr>
      <w:tr w14:paraId="04CB18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F981C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3A883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E076A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6台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3D8AF8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西药房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AFDC2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7D48F8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377FC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西药房</w:t>
            </w:r>
          </w:p>
        </w:tc>
      </w:tr>
      <w:tr w14:paraId="7345ED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B89EF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8B3F2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394EB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7F2AFD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放射科办公室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6741D8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AA992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2CBF8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放射科办公室</w:t>
            </w:r>
          </w:p>
        </w:tc>
      </w:tr>
      <w:tr w14:paraId="4BADEC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CD304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9F0A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9EB74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EA05A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急诊观察室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DAB96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6DFBE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B9309A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急诊观察室</w:t>
            </w:r>
          </w:p>
        </w:tc>
      </w:tr>
      <w:tr w14:paraId="3B21FB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1EBF7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FC460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A4CC7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22CD7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收费处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DDE2B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2723D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5A0B2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收费处</w:t>
            </w:r>
          </w:p>
        </w:tc>
      </w:tr>
      <w:tr w14:paraId="16D431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06B2A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60369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AE1CC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95E06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儿科诊室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936C0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F5536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DC2868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儿科诊室</w:t>
            </w:r>
          </w:p>
        </w:tc>
      </w:tr>
      <w:tr w14:paraId="00FED6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B0B51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二楼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7A9FE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AK158-1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80297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9A24B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检验科办公室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10A83D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F42AC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3F16A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检验科办公室</w:t>
            </w:r>
          </w:p>
        </w:tc>
      </w:tr>
      <w:tr w14:paraId="09A382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585439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15DCE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9BA7D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3BAC5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检验科办公室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8592D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6E8FF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A4C9A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检验科办公室</w:t>
            </w:r>
          </w:p>
        </w:tc>
      </w:tr>
      <w:tr w14:paraId="071599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194D35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C8EAA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AK158-1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15FFA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5462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B超大厅候诊区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6B483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C2B26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F6FAF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B超大厅候诊区</w:t>
            </w:r>
          </w:p>
        </w:tc>
      </w:tr>
      <w:tr w14:paraId="18CFCB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D6843E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E789A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D9B0B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EB290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中药房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EFC2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576C6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2128A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中药房</w:t>
            </w:r>
          </w:p>
        </w:tc>
      </w:tr>
      <w:tr w14:paraId="1A9F71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8D7D74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4E317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B9498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A6F3B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心电图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427A8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230A7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21AB7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心电图</w:t>
            </w:r>
          </w:p>
        </w:tc>
      </w:tr>
      <w:tr w14:paraId="77366E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BAA20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A74D9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61D34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9AECB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医技办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D5C950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E66099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34469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医技办</w:t>
            </w:r>
          </w:p>
        </w:tc>
      </w:tr>
      <w:tr w14:paraId="487DC2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31A2D7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E19CBB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171A9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D2619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产前检查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10294D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6F233D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94AA7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妇产科</w:t>
            </w:r>
          </w:p>
        </w:tc>
      </w:tr>
      <w:tr w14:paraId="0C58F4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CA12C2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E0EE3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9133E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428FC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儿科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1AE35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60FEE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BD368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儿科</w:t>
            </w:r>
          </w:p>
        </w:tc>
      </w:tr>
      <w:tr w14:paraId="677AAC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9A8B2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三楼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7D115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03CE9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15台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D3002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病房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48B4B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3CCD8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14</w:t>
            </w:r>
          </w:p>
        </w:tc>
        <w:tc>
          <w:tcPr>
            <w:tcW w:w="20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42A40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外科</w:t>
            </w:r>
          </w:p>
        </w:tc>
      </w:tr>
      <w:tr w14:paraId="5408A1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D4346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55317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AK158-X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030FA8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D6F4ED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开水房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9BC99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AK158-X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42FCD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FF0BF6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</w:tr>
      <w:tr w14:paraId="02B28D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5C9D3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3BF9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670ED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2E2BE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康复科办公室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115AD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69FB3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BDA4B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康复科</w:t>
            </w:r>
          </w:p>
        </w:tc>
      </w:tr>
      <w:tr w14:paraId="29A51A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6489F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0F675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AK158-1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012B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488C4B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康复科大厅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1CB7F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68756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3D40F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康复科</w:t>
            </w:r>
          </w:p>
        </w:tc>
      </w:tr>
      <w:tr w14:paraId="6E2DE7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A6399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四楼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40270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AK158-X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018A2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936AEB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开水房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71AA8B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AK158-X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683A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55BE7D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泌尿外科</w:t>
            </w:r>
            <w:r>
              <w:rPr>
                <w:rFonts w:hint="eastAsia" w:ascii="宋体" w:hAnsi="宋体" w:cs="宋体"/>
                <w:kern w:val="0"/>
              </w:rPr>
              <w:br w:type="textWrapping"/>
            </w:r>
            <w:r>
              <w:rPr>
                <w:rFonts w:hint="eastAsia" w:ascii="宋体" w:hAnsi="宋体" w:cs="宋体"/>
                <w:kern w:val="0"/>
              </w:rPr>
              <w:t>血透中心</w:t>
            </w:r>
          </w:p>
        </w:tc>
      </w:tr>
      <w:tr w14:paraId="798AB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85A520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D700A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FFA56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16台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4DE53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病房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EE9E0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13FF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16</w:t>
            </w:r>
          </w:p>
        </w:tc>
        <w:tc>
          <w:tcPr>
            <w:tcW w:w="20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77EBEF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</w:tr>
      <w:tr w14:paraId="360532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935B59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077A5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67B9F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41C8A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医生办公室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0721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83E45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C2F16C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</w:tr>
      <w:tr w14:paraId="02B884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625270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5633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FF8D6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AA4FC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配餐室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42110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861E2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8E7FAE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</w:tr>
      <w:tr w14:paraId="22BD65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B9422A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DCDC3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43CB5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E224B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医生办公室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5F41F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E9419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F9BA2A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</w:tr>
      <w:tr w14:paraId="408A3A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AFFC80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1A830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D4992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38486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医务办公室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7C78E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B7D0AB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C0B476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</w:tr>
      <w:tr w14:paraId="063E7A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73FD38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5A370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1770D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3DFCE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主任办公室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8C8AB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A58FC8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77B680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</w:tr>
      <w:tr w14:paraId="130BEB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A13773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6366B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D3CF3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99091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主任办公室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52793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A8A19D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55C142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</w:tr>
      <w:tr w14:paraId="05C6F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1BFCF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五楼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A82E2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AK158-X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67A8C8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018A0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外科二区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8749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AK158-X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C72EA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B29AB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外科二区</w:t>
            </w:r>
          </w:p>
        </w:tc>
      </w:tr>
      <w:tr w14:paraId="79AABB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87023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206BC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99C8E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13F66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医生办公室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55B84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E0C7D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C8043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</w:tr>
      <w:tr w14:paraId="52C38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95C876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19A0C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89D22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13台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3A65E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病房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4EC3BD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2E332B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13</w:t>
            </w:r>
          </w:p>
        </w:tc>
        <w:tc>
          <w:tcPr>
            <w:tcW w:w="2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B347F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</w:tr>
      <w:tr w14:paraId="066AC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074C87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CEA551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AK158-X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298DD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68F846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开水房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00535A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AK158-X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C229FF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</w:t>
            </w:r>
          </w:p>
        </w:tc>
        <w:tc>
          <w:tcPr>
            <w:tcW w:w="202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8FD54F">
            <w:pPr>
              <w:widowControl/>
              <w:jc w:val="center"/>
              <w:rPr>
                <w:rFonts w:ascii="宋体" w:hAnsi="宋体" w:cs="宋体"/>
                <w:bCs/>
                <w:color w:val="FF0000"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新生儿科</w:t>
            </w:r>
          </w:p>
        </w:tc>
      </w:tr>
      <w:tr w14:paraId="0D617E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7B0FA4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77D973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A6D2DC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0217C9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茶水间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926CC4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8200FA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</w:t>
            </w:r>
          </w:p>
        </w:tc>
        <w:tc>
          <w:tcPr>
            <w:tcW w:w="20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DC3D4B">
            <w:pPr>
              <w:widowControl/>
              <w:jc w:val="left"/>
              <w:rPr>
                <w:rFonts w:ascii="宋体" w:hAnsi="宋体" w:cs="宋体"/>
                <w:b/>
                <w:bCs/>
                <w:color w:val="FF0000"/>
                <w:kern w:val="0"/>
              </w:rPr>
            </w:pPr>
          </w:p>
        </w:tc>
      </w:tr>
      <w:tr w14:paraId="1249DC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EB2430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6B156F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75EB67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84EF4A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医生办公室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F79A83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0CC463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</w:t>
            </w:r>
          </w:p>
        </w:tc>
        <w:tc>
          <w:tcPr>
            <w:tcW w:w="20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F081A8">
            <w:pPr>
              <w:widowControl/>
              <w:jc w:val="left"/>
              <w:rPr>
                <w:rFonts w:ascii="宋体" w:hAnsi="宋体" w:cs="宋体"/>
                <w:b/>
                <w:bCs/>
                <w:color w:val="FF0000"/>
                <w:kern w:val="0"/>
              </w:rPr>
            </w:pPr>
          </w:p>
        </w:tc>
      </w:tr>
      <w:tr w14:paraId="5EC3B2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027550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58E171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D38AC3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3843E9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配奶间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58B0FB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6284E7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</w:t>
            </w:r>
          </w:p>
        </w:tc>
        <w:tc>
          <w:tcPr>
            <w:tcW w:w="20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85AD9D">
            <w:pPr>
              <w:widowControl/>
              <w:jc w:val="left"/>
              <w:rPr>
                <w:rFonts w:ascii="宋体" w:hAnsi="宋体" w:cs="宋体"/>
                <w:b/>
                <w:bCs/>
                <w:color w:val="FF0000"/>
                <w:kern w:val="0"/>
              </w:rPr>
            </w:pPr>
          </w:p>
        </w:tc>
      </w:tr>
      <w:tr w14:paraId="7378FD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AB6870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30694D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96B470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2FC99E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儿童保健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7A7AE5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F0B7C3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</w:t>
            </w:r>
          </w:p>
        </w:tc>
        <w:tc>
          <w:tcPr>
            <w:tcW w:w="20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6D1B88">
            <w:pPr>
              <w:widowControl/>
              <w:jc w:val="left"/>
              <w:rPr>
                <w:rFonts w:ascii="宋体" w:hAnsi="宋体" w:cs="宋体"/>
                <w:b/>
                <w:bCs/>
                <w:color w:val="FF0000"/>
                <w:kern w:val="0"/>
              </w:rPr>
            </w:pPr>
          </w:p>
        </w:tc>
      </w:tr>
      <w:tr w14:paraId="37E0D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14EA6A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3091E8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E2CE87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9832B6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护士站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4107C3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62A11D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</w:t>
            </w:r>
          </w:p>
        </w:tc>
        <w:tc>
          <w:tcPr>
            <w:tcW w:w="20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49591C">
            <w:pPr>
              <w:widowControl/>
              <w:jc w:val="left"/>
              <w:rPr>
                <w:rFonts w:ascii="宋体" w:hAnsi="宋体" w:cs="宋体"/>
                <w:b/>
                <w:bCs/>
                <w:color w:val="FF0000"/>
                <w:kern w:val="0"/>
              </w:rPr>
            </w:pPr>
          </w:p>
        </w:tc>
      </w:tr>
      <w:tr w14:paraId="04EEA1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C7C5F0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14AF13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A4DD86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49DD2B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病房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9A9693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9BC46A">
            <w:pPr>
              <w:widowControl/>
              <w:jc w:val="center"/>
              <w:rPr>
                <w:rFonts w:ascii="宋体" w:hAnsi="宋体" w:cs="宋体"/>
                <w:bCs/>
                <w:kern w:val="0"/>
              </w:rPr>
            </w:pPr>
            <w:r>
              <w:rPr>
                <w:rFonts w:hint="eastAsia" w:ascii="宋体" w:hAnsi="宋体" w:cs="宋体"/>
                <w:bCs/>
                <w:kern w:val="0"/>
              </w:rPr>
              <w:t>11</w:t>
            </w:r>
          </w:p>
        </w:tc>
        <w:tc>
          <w:tcPr>
            <w:tcW w:w="20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864904">
            <w:pPr>
              <w:widowControl/>
              <w:jc w:val="left"/>
              <w:rPr>
                <w:rFonts w:ascii="宋体" w:hAnsi="宋体" w:cs="宋体"/>
                <w:b/>
                <w:bCs/>
                <w:color w:val="FF0000"/>
                <w:kern w:val="0"/>
              </w:rPr>
            </w:pPr>
          </w:p>
        </w:tc>
      </w:tr>
      <w:tr w14:paraId="122236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9D013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六楼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E7C6B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AK158-X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E8199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A4BFE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走廊通道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02033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AK158-X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7CC9A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</w:t>
            </w:r>
          </w:p>
        </w:tc>
        <w:tc>
          <w:tcPr>
            <w:tcW w:w="20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BB366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妇产科</w:t>
            </w:r>
          </w:p>
        </w:tc>
      </w:tr>
      <w:tr w14:paraId="530CAC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1BFF30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8F8DB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BBD0DD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29台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DCA6E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待产室病房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B12B0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6A0E4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29</w:t>
            </w:r>
          </w:p>
        </w:tc>
        <w:tc>
          <w:tcPr>
            <w:tcW w:w="20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7D7B57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</w:tr>
      <w:tr w14:paraId="04369C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8DA44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B2E9F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99BD6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F8DE7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待产室办公室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1C2E0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257F1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681942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</w:tr>
      <w:tr w14:paraId="4604BF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B50EE9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1CBC5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03AF0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CCEF8B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待产室茶水间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236E9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E5A31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D2F586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</w:tr>
      <w:tr w14:paraId="1DB312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1232C8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0020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E87C9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F58D0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待产室走廊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51DB7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1C8E9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91B19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</w:tr>
      <w:tr w14:paraId="6061A5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82DF7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附三楼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731AD8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AK158-1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9EBA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D3A9F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病案室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EB62E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FDA22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BE44A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病案室</w:t>
            </w:r>
          </w:p>
        </w:tc>
      </w:tr>
      <w:tr w14:paraId="48644A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69E810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ACAA7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0EDF9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D044AB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司机班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BE44A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AB374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959A6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司机班</w:t>
            </w:r>
          </w:p>
        </w:tc>
      </w:tr>
      <w:tr w14:paraId="08AAB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4B876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饭堂二楼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CDD09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AK158-X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10B241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D99CD5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行政办公室</w:t>
            </w:r>
          </w:p>
        </w:tc>
        <w:tc>
          <w:tcPr>
            <w:tcW w:w="1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1977D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AK158-X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2994D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367B6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行政办公室</w:t>
            </w:r>
          </w:p>
        </w:tc>
      </w:tr>
      <w:tr w14:paraId="55268C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94301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DA1385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A8113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6FD22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201院长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1C61AB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F72018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6FE16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201院长</w:t>
            </w:r>
          </w:p>
        </w:tc>
      </w:tr>
      <w:tr w14:paraId="51A85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D119D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7F4FA8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E23F0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B696D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203党办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FD35C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7B8E0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BFE6B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203党办</w:t>
            </w:r>
          </w:p>
        </w:tc>
      </w:tr>
      <w:tr w14:paraId="2F9494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E89EBF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675595D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B24D5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CBEA6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205财务室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F9A66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21169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B3CE9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205财务室</w:t>
            </w:r>
          </w:p>
        </w:tc>
      </w:tr>
      <w:tr w14:paraId="7C052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401FF7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CA6C5F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4319F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312C8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206院长助理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16B5F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BA66BB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2C26F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206院长助理</w:t>
            </w:r>
          </w:p>
        </w:tc>
      </w:tr>
      <w:tr w14:paraId="75339C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4A00C0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DB93C0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429C5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2884E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207医院办公室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DAD57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AF8D0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D80EE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207医院办公室</w:t>
            </w:r>
          </w:p>
        </w:tc>
      </w:tr>
      <w:tr w14:paraId="4CCD08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027AAB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78E718B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239FE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7FFD9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208院办主任室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BB8B2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3DC52B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B5BDD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208院办主任室</w:t>
            </w:r>
          </w:p>
        </w:tc>
      </w:tr>
      <w:tr w14:paraId="062A2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A28358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447822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D252E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DA6B6B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210信息科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4B728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1670A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791FA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210信息科</w:t>
            </w:r>
          </w:p>
        </w:tc>
      </w:tr>
      <w:tr w14:paraId="72C0CB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5A38F0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F6B40B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C34DF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12EBE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211社工室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27C75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9D8FC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329C0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211社工室</w:t>
            </w:r>
          </w:p>
        </w:tc>
      </w:tr>
      <w:tr w14:paraId="302D64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FE0DD2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6655ABB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73F88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CDF2A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212院感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1A9A6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15FB9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989B8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212院感</w:t>
            </w:r>
          </w:p>
        </w:tc>
      </w:tr>
      <w:tr w14:paraId="0557E6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1B1AB6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FA757E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94C6E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F9BDB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213总务科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02AF1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E3A75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894E3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213总务科</w:t>
            </w:r>
          </w:p>
        </w:tc>
      </w:tr>
      <w:tr w14:paraId="6F78C3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00BD3D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02B00A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A5D3F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FD155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214人事科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7F18F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0AB18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C6570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214人事科</w:t>
            </w:r>
          </w:p>
        </w:tc>
      </w:tr>
      <w:tr w14:paraId="78762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6973E9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3E992D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CD825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2737D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215科教科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895C4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98DEED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F3034D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215科教科</w:t>
            </w:r>
          </w:p>
        </w:tc>
      </w:tr>
      <w:tr w14:paraId="34F228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4066BB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1FDE60B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91E8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02897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216医务主任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9F0F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DE4BD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005D3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216医务主任</w:t>
            </w:r>
          </w:p>
        </w:tc>
      </w:tr>
      <w:tr w14:paraId="18C7F0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260A6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921C808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3B0B6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30DD08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217二甲办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92B06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53190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16591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217二甲办</w:t>
            </w:r>
          </w:p>
        </w:tc>
      </w:tr>
      <w:tr w14:paraId="1343C5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F9270E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11CD51B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68411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489DB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218护理科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0A9FD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35C53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FD1C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218护理科</w:t>
            </w:r>
          </w:p>
        </w:tc>
      </w:tr>
      <w:tr w14:paraId="450AE8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C80DBF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F5CA48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68A81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8186A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220总务科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49990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B83A6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C73FA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220总务科</w:t>
            </w:r>
          </w:p>
        </w:tc>
      </w:tr>
      <w:tr w14:paraId="55268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8325D9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C13A4F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86D03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3E4A3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221副院长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F9B2C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0AC40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F76AD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221副院长</w:t>
            </w:r>
          </w:p>
        </w:tc>
      </w:tr>
      <w:tr w14:paraId="5C2E5B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B92175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A90352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99789D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0A6E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222副院长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8C2F3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41D6DC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70DD7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222副院长</w:t>
            </w:r>
          </w:p>
        </w:tc>
      </w:tr>
      <w:tr w14:paraId="199F4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1AF400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350190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B4F7ED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9B10F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223副院长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E9C7B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80EF0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33AECE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223副院长</w:t>
            </w:r>
          </w:p>
        </w:tc>
      </w:tr>
      <w:tr w14:paraId="4927C2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5EF3C8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1EC8AB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CC59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75A944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224设备科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81E07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0A30ED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ED980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224设备科</w:t>
            </w:r>
          </w:p>
        </w:tc>
      </w:tr>
      <w:tr w14:paraId="16C123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E687B8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6D64958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9B3E1D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F704A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225副院长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8EAE1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0AA768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C51A53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225副院长</w:t>
            </w:r>
          </w:p>
        </w:tc>
      </w:tr>
      <w:tr w14:paraId="18908A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B7DF54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D36708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D15DF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4DF267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226医保科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E03EE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F74C9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177E80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226医保科</w:t>
            </w:r>
          </w:p>
        </w:tc>
      </w:tr>
      <w:tr w14:paraId="0FE1DB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BD7E41">
            <w:pPr>
              <w:widowControl/>
              <w:jc w:val="left"/>
              <w:rPr>
                <w:rFonts w:ascii="宋体" w:hAnsi="宋体" w:cs="宋体"/>
                <w:kern w:val="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6612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82B1D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1台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38891F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227工会主席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DC4E25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AK6分机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C4DCE6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A2E13A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227工会主席</w:t>
            </w:r>
          </w:p>
        </w:tc>
      </w:tr>
    </w:tbl>
    <w:p w14:paraId="783792BC">
      <w:pPr>
        <w:pStyle w:val="3"/>
        <w:spacing w:line="360" w:lineRule="auto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asciiTheme="minorEastAsia" w:hAnsiTheme="minorEastAsia" w:cstheme="minorEastAsia"/>
          <w:bCs/>
          <w:sz w:val="24"/>
          <w:szCs w:val="24"/>
        </w:rPr>
        <w:t>设备总数量：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>AK158-1主机1</w:t>
      </w:r>
      <w:r>
        <w:rPr>
          <w:rFonts w:hint="eastAsia" w:asciiTheme="minorEastAsia" w:hAnsiTheme="minorEastAsia" w:cstheme="minorEastAsia"/>
          <w:bCs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>台，AK158-X集团式主机7台，AK6分机135台。</w:t>
      </w:r>
    </w:p>
    <w:p w14:paraId="563E3AE0">
      <w:pPr>
        <w:spacing w:line="46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3.</w:t>
      </w:r>
      <w:r>
        <w:rPr>
          <w:rFonts w:hint="eastAsia" w:ascii="宋体" w:hAnsi="宋体" w:cs="宋体"/>
          <w:sz w:val="24"/>
        </w:rPr>
        <w:t>直饮水（净水）设备配置及技术参数要求：</w:t>
      </w:r>
    </w:p>
    <w:p w14:paraId="34F54E9B">
      <w:pPr>
        <w:spacing w:line="460" w:lineRule="exact"/>
        <w:ind w:firstLine="482" w:firstLineChars="200"/>
        <w:rPr>
          <w:rFonts w:ascii="宋体" w:hAnsi="宋体" w:cs="宋体"/>
          <w:b/>
          <w:sz w:val="24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1559"/>
        <w:gridCol w:w="3930"/>
        <w:gridCol w:w="3300"/>
      </w:tblGrid>
      <w:tr w14:paraId="54402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2" w:type="dxa"/>
            <w:vAlign w:val="center"/>
          </w:tcPr>
          <w:p w14:paraId="4CD548E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1559" w:type="dxa"/>
            <w:vAlign w:val="center"/>
          </w:tcPr>
          <w:p w14:paraId="47E70F1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设备名称</w:t>
            </w:r>
          </w:p>
        </w:tc>
        <w:tc>
          <w:tcPr>
            <w:tcW w:w="3930" w:type="dxa"/>
            <w:vAlign w:val="center"/>
          </w:tcPr>
          <w:p w14:paraId="3641D9D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参数配量要求</w:t>
            </w:r>
          </w:p>
        </w:tc>
        <w:tc>
          <w:tcPr>
            <w:tcW w:w="3300" w:type="dxa"/>
            <w:vAlign w:val="center"/>
          </w:tcPr>
          <w:p w14:paraId="03315AA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技术要求</w:t>
            </w:r>
          </w:p>
        </w:tc>
      </w:tr>
      <w:tr w14:paraId="529EC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2" w:type="dxa"/>
            <w:vAlign w:val="center"/>
          </w:tcPr>
          <w:p w14:paraId="4A7352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5086456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商用</w:t>
            </w:r>
            <w:r>
              <w:rPr>
                <w:rFonts w:hint="eastAsia" w:ascii="宋体" w:hAnsi="宋体" w:cs="宋体"/>
                <w:sz w:val="24"/>
              </w:rPr>
              <w:t>立式机</w:t>
            </w:r>
          </w:p>
        </w:tc>
        <w:tc>
          <w:tcPr>
            <w:tcW w:w="3930" w:type="dxa"/>
            <w:vAlign w:val="center"/>
          </w:tcPr>
          <w:p w14:paraId="1903118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①纯水容量:≥16L/H  </w:t>
            </w:r>
          </w:p>
          <w:p w14:paraId="3090F66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②热胆容量：≥1.5L  </w:t>
            </w:r>
          </w:p>
          <w:p w14:paraId="7D514D8C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③净水箱容量：≥5L  </w:t>
            </w:r>
          </w:p>
          <w:p w14:paraId="69F1248B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④适用水压：0.1-0.35MPa  </w:t>
            </w:r>
          </w:p>
          <w:p w14:paraId="395A22F6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⑤压力桶储水量：≥12L  </w:t>
            </w:r>
          </w:p>
          <w:p w14:paraId="2B50BDDA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⑥热水温度：≥90℃ </w:t>
            </w:r>
          </w:p>
          <w:p w14:paraId="2085CA4F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⑦净水：≤25℃ </w:t>
            </w:r>
          </w:p>
          <w:p w14:paraId="6248A7D1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⑧功率：500W 220V 50HZ</w:t>
            </w:r>
          </w:p>
        </w:tc>
        <w:tc>
          <w:tcPr>
            <w:tcW w:w="3300" w:type="dxa"/>
          </w:tcPr>
          <w:p w14:paraId="47A398EF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▲①采用八级净水：PPF+KDF+GAC+专业余氯吸附滤料+载银活性炭+NFL纳米红外陶瓷球+RO膜+紫外线杀菌功能</w:t>
            </w:r>
          </w:p>
          <w:p w14:paraId="35660CA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▲②RO膜反渗透技术</w:t>
            </w:r>
          </w:p>
          <w:p w14:paraId="2EB1AA48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▲③全管路自动清洗装置</w:t>
            </w:r>
          </w:p>
          <w:p w14:paraId="7BC55BBD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▲④防干烧及节能技术</w:t>
            </w:r>
          </w:p>
        </w:tc>
      </w:tr>
      <w:tr w14:paraId="64CF4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2" w:type="dxa"/>
            <w:vAlign w:val="center"/>
          </w:tcPr>
          <w:p w14:paraId="2C2354A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5A857D1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商用集团式主机</w:t>
            </w:r>
          </w:p>
        </w:tc>
        <w:tc>
          <w:tcPr>
            <w:tcW w:w="3930" w:type="dxa"/>
          </w:tcPr>
          <w:p w14:paraId="11D794B1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①过滤方式：反渗透纯水机（机箱型）  </w:t>
            </w:r>
          </w:p>
          <w:p w14:paraId="366D833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②电源：220V  50HZ  </w:t>
            </w:r>
          </w:p>
          <w:p w14:paraId="06FCF193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③额定功率：80W </w:t>
            </w:r>
          </w:p>
          <w:p w14:paraId="608C829E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④进水压力：0.1Mpa—0.3MPa  </w:t>
            </w:r>
          </w:p>
          <w:p w14:paraId="34A07041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⑤产水量：≥400加仑/天（适合400人左右饮水）  </w:t>
            </w:r>
          </w:p>
          <w:p w14:paraId="6CC73CD7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⑥产水流量：≥62.4L/H</w:t>
            </w:r>
          </w:p>
          <w:p w14:paraId="020254D1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⑦压力桶储水量：≥11加仑 </w:t>
            </w:r>
          </w:p>
          <w:p w14:paraId="55B13BBF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⑧环境温度：5—45度</w:t>
            </w:r>
          </w:p>
        </w:tc>
        <w:tc>
          <w:tcPr>
            <w:tcW w:w="3300" w:type="dxa"/>
          </w:tcPr>
          <w:p w14:paraId="6C286B40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①高密度纤维过滤</w:t>
            </w:r>
          </w:p>
          <w:p w14:paraId="490AAEAB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②高性能KDF+CTO精密微晶碳</w:t>
            </w:r>
          </w:p>
          <w:p w14:paraId="7BF6137F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③压缩活性碳滤芯</w:t>
            </w:r>
          </w:p>
          <w:p w14:paraId="094A9B37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▲④RO膜反渗透技术</w:t>
            </w:r>
          </w:p>
          <w:p w14:paraId="21F420E4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▲⑤后置抑菌活性碳滤芯</w:t>
            </w:r>
          </w:p>
          <w:p w14:paraId="1E9170D9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▲⑥紫外线杀菌功能</w:t>
            </w:r>
          </w:p>
        </w:tc>
      </w:tr>
      <w:tr w14:paraId="6ED67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2" w:type="dxa"/>
            <w:vAlign w:val="center"/>
          </w:tcPr>
          <w:p w14:paraId="33D918B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5DA5B26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壁挂式管线机</w:t>
            </w:r>
          </w:p>
        </w:tc>
        <w:tc>
          <w:tcPr>
            <w:tcW w:w="3930" w:type="dxa"/>
          </w:tcPr>
          <w:p w14:paraId="45CBE1FC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①额定电压：220V</w:t>
            </w:r>
          </w:p>
          <w:p w14:paraId="75F49A86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②额定频率：50HZ</w:t>
            </w:r>
          </w:p>
          <w:p w14:paraId="6AEF6892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③额定功率：500W</w:t>
            </w:r>
          </w:p>
          <w:p w14:paraId="5A93E45B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④热水罐容积：≥1.5L</w:t>
            </w:r>
          </w:p>
          <w:p w14:paraId="1FF7BE6C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⑤热水温度≥90℃</w:t>
            </w:r>
          </w:p>
        </w:tc>
        <w:tc>
          <w:tcPr>
            <w:tcW w:w="3300" w:type="dxa"/>
          </w:tcPr>
          <w:p w14:paraId="68EC265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28B5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2" w:type="dxa"/>
            <w:vAlign w:val="center"/>
          </w:tcPr>
          <w:p w14:paraId="587EEBD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52C19E3A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管路</w:t>
            </w:r>
          </w:p>
        </w:tc>
        <w:tc>
          <w:tcPr>
            <w:tcW w:w="3930" w:type="dxa"/>
            <w:vAlign w:val="center"/>
          </w:tcPr>
          <w:p w14:paraId="3EFB31A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300" w:type="dxa"/>
            <w:vAlign w:val="center"/>
          </w:tcPr>
          <w:p w14:paraId="133B24F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采用食品级PVC管</w:t>
            </w:r>
          </w:p>
        </w:tc>
      </w:tr>
      <w:tr w14:paraId="6621A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2" w:type="dxa"/>
            <w:vAlign w:val="center"/>
          </w:tcPr>
          <w:p w14:paraId="3D277EB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1559" w:type="dxa"/>
            <w:vAlign w:val="center"/>
          </w:tcPr>
          <w:p w14:paraId="3879003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设备、工艺</w:t>
            </w:r>
          </w:p>
        </w:tc>
        <w:tc>
          <w:tcPr>
            <w:tcW w:w="3930" w:type="dxa"/>
            <w:vAlign w:val="center"/>
          </w:tcPr>
          <w:p w14:paraId="0ECC08E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300" w:type="dxa"/>
            <w:vAlign w:val="center"/>
          </w:tcPr>
          <w:p w14:paraId="4841B39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所用材料节能环保</w:t>
            </w:r>
          </w:p>
        </w:tc>
      </w:tr>
    </w:tbl>
    <w:p w14:paraId="2C4B7DBE">
      <w:pPr>
        <w:spacing w:line="500" w:lineRule="exact"/>
        <w:ind w:firstLine="480" w:firstLineChars="200"/>
        <w:rPr>
          <w:rFonts w:asciiTheme="minorEastAsia" w:hAnsiTheme="minorEastAsia" w:cstheme="minorEastAsia"/>
          <w:bCs/>
          <w:sz w:val="24"/>
        </w:rPr>
      </w:pPr>
    </w:p>
    <w:p w14:paraId="70376B43">
      <w:pPr>
        <w:spacing w:line="500" w:lineRule="exact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4.产品标准和规范：</w:t>
      </w:r>
    </w:p>
    <w:p w14:paraId="6C8A2E2B">
      <w:pPr>
        <w:spacing w:line="500" w:lineRule="exact"/>
        <w:ind w:left="1"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出水水质需达到国家行业标准《饮用净水水质标准》（CJ94-2005），水质主要指标如下：</w:t>
      </w:r>
    </w:p>
    <w:tbl>
      <w:tblPr>
        <w:tblStyle w:val="6"/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7"/>
        <w:gridCol w:w="3480"/>
        <w:gridCol w:w="3943"/>
      </w:tblGrid>
      <w:tr w14:paraId="1508B177">
        <w:trPr>
          <w:trHeight w:val="454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C08EE18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4C19269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色</w:t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2F90BC9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5度</w:t>
            </w:r>
          </w:p>
        </w:tc>
      </w:tr>
      <w:tr w14:paraId="7289C1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BD546BB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9FA85E3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浑浊度(度)</w:t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20BD2F0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0.5NTU</w:t>
            </w:r>
          </w:p>
        </w:tc>
      </w:tr>
      <w:tr w14:paraId="7F85BE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6B80CCA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350E628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嗅和味</w:t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C2C51F0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无异臭异味</w:t>
            </w:r>
          </w:p>
        </w:tc>
      </w:tr>
      <w:tr w14:paraId="1D9E00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1BEB1C7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8CB0C4A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肉眼可见物</w:t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3DD32E5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无</w:t>
            </w:r>
          </w:p>
        </w:tc>
      </w:tr>
      <w:tr w14:paraId="61F0F5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80AFA38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6AF743D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挥发性酚类（以苯酚计）</w:t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913B0F9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0.002mg/L</w:t>
            </w:r>
          </w:p>
        </w:tc>
      </w:tr>
      <w:tr w14:paraId="444065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1B92753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D29CB32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耗氧量（CODMn5以氧计）</w:t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7AD6DBC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2.0mg/L</w:t>
            </w:r>
          </w:p>
        </w:tc>
      </w:tr>
      <w:tr w14:paraId="33E447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E2BABFB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308C898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砷(As)</w:t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5444645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0.01mg/L</w:t>
            </w:r>
          </w:p>
        </w:tc>
      </w:tr>
      <w:tr w14:paraId="7778A0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CBF1897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23C781D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汞(Hg)</w:t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3CC782B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0.001mg/L</w:t>
            </w:r>
          </w:p>
        </w:tc>
      </w:tr>
      <w:tr w14:paraId="1DC281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F03983C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EC02366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镉(Cd)</w:t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9392683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0.003mg/L</w:t>
            </w:r>
          </w:p>
        </w:tc>
      </w:tr>
      <w:tr w14:paraId="012D6E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FD98D57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9F44CD7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铬(六价)</w:t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3D8FB56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0.05mg/L</w:t>
            </w:r>
          </w:p>
        </w:tc>
      </w:tr>
      <w:tr w14:paraId="0A3399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EA24897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C92C900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铅(Pb)</w:t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5266280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0.01mg/L</w:t>
            </w:r>
          </w:p>
        </w:tc>
      </w:tr>
      <w:tr w14:paraId="0910BC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98F669A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4EDDBB2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细菌总数</w:t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78E8055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50cfu/mL</w:t>
            </w:r>
          </w:p>
        </w:tc>
      </w:tr>
      <w:tr w14:paraId="084D76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6BBA5EC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A6E818C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总大肠菌群</w:t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26DF449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每100mL水样中不得检出</w:t>
            </w:r>
          </w:p>
        </w:tc>
      </w:tr>
      <w:tr w14:paraId="40C69B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4519CB2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14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6566F85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粪大肠菌群</w:t>
            </w:r>
          </w:p>
        </w:tc>
        <w:tc>
          <w:tcPr>
            <w:tcW w:w="3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2624318">
            <w:pPr>
              <w:widowControl/>
              <w:spacing w:line="360" w:lineRule="exact"/>
              <w:jc w:val="center"/>
              <w:textAlignment w:val="bottom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每100mL水样中不得检出</w:t>
            </w:r>
          </w:p>
        </w:tc>
      </w:tr>
    </w:tbl>
    <w:p w14:paraId="7BC59618">
      <w:pPr>
        <w:autoSpaceDE w:val="0"/>
        <w:autoSpaceDN w:val="0"/>
        <w:spacing w:line="480" w:lineRule="exact"/>
        <w:rPr>
          <w:rFonts w:ascii="宋体" w:hAnsi="宋体"/>
          <w:sz w:val="24"/>
        </w:rPr>
      </w:pPr>
    </w:p>
    <w:p w14:paraId="41469BD0">
      <w:pPr>
        <w:numPr>
          <w:ilvl w:val="0"/>
          <w:numId w:val="1"/>
        </w:numPr>
        <w:autoSpaceDE w:val="0"/>
        <w:autoSpaceDN w:val="0"/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服务实施要求：</w:t>
      </w:r>
    </w:p>
    <w:p w14:paraId="5F0D11BF">
      <w:pPr>
        <w:spacing w:line="500" w:lineRule="exact"/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3.1每隔半年定期派专人进行设备更换</w:t>
      </w:r>
      <w:r>
        <w:rPr>
          <w:rFonts w:hint="eastAsia" w:ascii="宋体" w:hAnsi="宋体" w:cs="宋体"/>
          <w:color w:val="000000"/>
          <w:kern w:val="0"/>
        </w:rPr>
        <w:t>SUM/UDF/CTO</w:t>
      </w:r>
      <w:r>
        <w:rPr>
          <w:rFonts w:hint="eastAsia" w:ascii="宋体" w:hAnsi="宋体"/>
          <w:sz w:val="24"/>
        </w:rPr>
        <w:t>滤芯，</w:t>
      </w:r>
      <w:r>
        <w:rPr>
          <w:rFonts w:hint="eastAsia" w:ascii="宋体" w:hAnsi="宋体"/>
          <w:sz w:val="24"/>
          <w:lang w:val="en-US" w:eastAsia="zh-CN"/>
        </w:rPr>
        <w:t>RO膜、T33每年更换一次，</w:t>
      </w:r>
      <w:r>
        <w:rPr>
          <w:rFonts w:hint="eastAsia" w:ascii="宋体" w:hAnsi="宋体"/>
          <w:sz w:val="24"/>
        </w:rPr>
        <w:t>保证直饮水（净水）系统设备达到正常使用功效。</w:t>
      </w:r>
    </w:p>
    <w:p w14:paraId="077B6544">
      <w:pPr>
        <w:spacing w:line="500" w:lineRule="exact"/>
        <w:ind w:left="1" w:firstLine="480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sz w:val="24"/>
        </w:rPr>
        <w:t>3.2每隔半年做一次水质监测，检测方法根据《生活饮用水标准检验方法》GB/T 5750-2023规定进行检测，微生物指标需达到《</w:t>
      </w:r>
      <w:r>
        <w:rPr>
          <w:rFonts w:hint="eastAsia" w:ascii="宋体" w:hAnsi="宋体"/>
          <w:bCs/>
          <w:sz w:val="24"/>
        </w:rPr>
        <w:t>生活饮用水卫生标准</w:t>
      </w:r>
      <w:r>
        <w:rPr>
          <w:rFonts w:hint="eastAsia" w:ascii="宋体" w:hAnsi="宋体"/>
          <w:sz w:val="24"/>
        </w:rPr>
        <w:t>》</w:t>
      </w:r>
      <w:r>
        <w:rPr>
          <w:rFonts w:hint="eastAsia" w:ascii="宋体" w:hAnsi="宋体"/>
          <w:bCs/>
          <w:sz w:val="24"/>
        </w:rPr>
        <w:t>（GB 5749-2022）规定指标。</w:t>
      </w:r>
    </w:p>
    <w:p w14:paraId="75E25C3B">
      <w:pPr>
        <w:spacing w:line="500" w:lineRule="exact"/>
        <w:ind w:left="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3.3上岗的服务人员须持证上岗，服务人员名单须报后勤部备案，如需更换调整派出的服务人员，必须及时通报采购人后勤部，提供派出人员的姓名、通迅号码并提供他们有效的证件复印件（须加供应商单位印章）。</w:t>
      </w:r>
    </w:p>
    <w:p w14:paraId="13C8FC17">
      <w:pPr>
        <w:spacing w:line="500" w:lineRule="exact"/>
        <w:ind w:left="1"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</w:rPr>
        <w:t>3.4</w:t>
      </w:r>
      <w:r>
        <w:rPr>
          <w:rFonts w:hint="eastAsia" w:ascii="宋体" w:hAnsi="宋体" w:cs="宋体"/>
          <w:sz w:val="24"/>
        </w:rPr>
        <w:t>供应商须自行配置本项目服务所需的设备设施及专业工具等。</w:t>
      </w:r>
    </w:p>
    <w:p w14:paraId="10545EBA">
      <w:pPr>
        <w:spacing w:line="500" w:lineRule="exact"/>
        <w:ind w:firstLine="465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3.5为确保维保服务的及时性和便利性，成交人自合同签订之日起至服务期结束，必须在采购人所在地（惠州市惠城区）设有固定的办公场所，并设机构健全的项目管理班子驻点。</w:t>
      </w:r>
    </w:p>
    <w:p w14:paraId="04762A82">
      <w:pPr>
        <w:pStyle w:val="8"/>
        <w:numPr>
          <w:ilvl w:val="0"/>
          <w:numId w:val="1"/>
        </w:numPr>
        <w:autoSpaceDE w:val="0"/>
        <w:autoSpaceDN w:val="0"/>
        <w:spacing w:line="480" w:lineRule="exact"/>
        <w:ind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维保配件清单及价格：</w:t>
      </w:r>
    </w:p>
    <w:tbl>
      <w:tblPr>
        <w:tblStyle w:val="6"/>
        <w:tblW w:w="914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0"/>
        <w:gridCol w:w="1035"/>
        <w:gridCol w:w="929"/>
        <w:gridCol w:w="1339"/>
        <w:gridCol w:w="2179"/>
      </w:tblGrid>
      <w:tr w14:paraId="0E035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66173C">
            <w:pPr>
              <w:pStyle w:val="8"/>
              <w:widowControl/>
              <w:numPr>
                <w:numId w:val="0"/>
              </w:num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名称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AA25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A135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数量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57EF7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价格（元）</w:t>
            </w:r>
          </w:p>
        </w:tc>
        <w:tc>
          <w:tcPr>
            <w:tcW w:w="2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55FC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品牌</w:t>
            </w:r>
          </w:p>
        </w:tc>
      </w:tr>
      <w:tr w14:paraId="27D959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D8175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立式机滤芯10寸SUM/UDF/CTO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7B60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套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7CAF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3744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23503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086C3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C5D4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集团机滤芯20寸SUM/UDF/CTO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6FDE1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套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C71C2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66D08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6D493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43771D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609867"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立式机滤芯10寸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RO膜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5EF252"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条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F33653"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17ED1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8C05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285D7C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567DEF"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集团机滤芯20寸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RO膜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ED4049"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条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F56A18"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22C80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A5D9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42BD45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64C7E8"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立式机滤芯10寸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T33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82E148"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条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2E8AFC"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FBBB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A7AC4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6FD668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26EA57"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集团机滤芯20寸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T33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7D13BC"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条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324816"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17C4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28DBC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0D886EE8">
        <w:trPr>
          <w:trHeight w:val="480" w:hRule="atLeast"/>
          <w:jc w:val="center"/>
        </w:trPr>
        <w:tc>
          <w:tcPr>
            <w:tcW w:w="3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84A92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立式机AK158-1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490F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台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E9957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72D49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01A4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5E27490E">
        <w:trPr>
          <w:trHeight w:val="480" w:hRule="atLeast"/>
          <w:jc w:val="center"/>
        </w:trPr>
        <w:tc>
          <w:tcPr>
            <w:tcW w:w="3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C7C0D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集团机AK158-X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36B78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台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554C3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6E9B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609F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53957CCA">
        <w:trPr>
          <w:trHeight w:val="480" w:hRule="atLeast"/>
          <w:jc w:val="center"/>
        </w:trPr>
        <w:tc>
          <w:tcPr>
            <w:tcW w:w="3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C50E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分机AK6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0924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台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09BE6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F762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2E03E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6C7C43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0F9C2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分机龙头60mm*17mm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26B8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个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9785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CB806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EC13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125AF8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83022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3.2G压力桶330mm*250mm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A60D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个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E2EAB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84CE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E8122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503C53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3852B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12G压力桶530mm*382mm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8F40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个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C228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B27D8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3014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552286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15CC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SDL-100G增压泵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175B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个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2C92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2ADBE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6A2D8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4CC6F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B1C7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SDL-400G增压泵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26FD1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个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60B8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0A935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0FD78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47C02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73F7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高压开关（2分）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2D956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个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BEAAD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96AE4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AD75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327598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80EE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低压开关（2分）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EDC3B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个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5D486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E4548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D994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0CF79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14F76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普通开关（2分）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6F8D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个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D3B06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92BC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516DE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1F83128C">
        <w:trPr>
          <w:trHeight w:val="480" w:hRule="atLeast"/>
          <w:jc w:val="center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9E7A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立式机热水煲5L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1290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个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AAD7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DA9F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BABB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7F8E65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18A76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分机热水煲1.5L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30755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个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A43C8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FD517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2D1A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1EFE97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F9640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97°温控器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6202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个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61021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7A18D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33620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70F850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85746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饮水机指示灯6mm红绿灯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EF543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个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5449C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9B9DA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F00F5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7F636F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68D3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G膜壳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ECA8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个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3046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CB87C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5BE6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332DD2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2525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40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G膜壳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B3953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个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EE50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D23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A006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6066FB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9E01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立式机电源1.7A/24V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97B3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个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7B3BD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A50BD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51182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6D4CEC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D736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集团机电源5.0A/24V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F042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个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FA8CE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D5BA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A4F76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7BE028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19C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上门服务费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E1AD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次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4C32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431E4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FEEBD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59B74A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D25A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管路铺设PPR-4/PVC-2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A4CB0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米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34491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DA9D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E5C9E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3C2049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5328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铺管人工费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63A4A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天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4E8E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5B094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40F79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442F4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EC33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水质检查服务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30CA2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次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566A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C9AE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DF3CE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3F0C89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8B8CE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合计：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F08AA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FEC98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00501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C1B1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</w:tbl>
    <w:p w14:paraId="3EF08122">
      <w:pPr>
        <w:autoSpaceDE w:val="0"/>
        <w:autoSpaceDN w:val="0"/>
        <w:spacing w:line="480" w:lineRule="exact"/>
        <w:rPr>
          <w:rFonts w:ascii="宋体" w:hAnsi="宋体"/>
          <w:sz w:val="24"/>
        </w:rPr>
      </w:pPr>
    </w:p>
    <w:p w14:paraId="14D1408C">
      <w:pPr>
        <w:autoSpaceDE w:val="0"/>
        <w:autoSpaceDN w:val="0"/>
        <w:spacing w:line="480" w:lineRule="exact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四、维保服务要求：</w:t>
      </w:r>
    </w:p>
    <w:p w14:paraId="0F6B2823"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1.乙方提供标准电话技术支持（7×24小时）。设备出现故障，接到甲方报修通知后30分钟内响应，2小时内到达现场，3小时内排除故障。</w:t>
      </w:r>
    </w:p>
    <w:p w14:paraId="09F17644"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2.乙方须保持与甲方的联系，随时交流信息采集的实际情况，协助甲方解决问题。</w:t>
      </w:r>
    </w:p>
    <w:p w14:paraId="6A4789E6"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3．乙方进行设备的维修、更换滤芯等工作须接受甲方后勤部门的考核管理。</w:t>
      </w:r>
    </w:p>
    <w:p w14:paraId="609A5641">
      <w:pPr>
        <w:autoSpaceDE w:val="0"/>
        <w:autoSpaceDN w:val="0"/>
        <w:spacing w:line="480" w:lineRule="exact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4.提供的配件需符合国家相关标准。</w:t>
      </w:r>
    </w:p>
    <w:p w14:paraId="7BA814A9">
      <w:pPr>
        <w:autoSpaceDE w:val="0"/>
        <w:autoSpaceDN w:val="0"/>
        <w:spacing w:line="480" w:lineRule="exact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五、付款方式：</w:t>
      </w:r>
    </w:p>
    <w:p w14:paraId="2D82CAC6"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1.按月份付款，根据甲方实际直饮水服务实际数量核对进行按月份结算。</w:t>
      </w:r>
    </w:p>
    <w:p w14:paraId="53153BC3"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2.乙方必须向甲方出具合法有效完整的完税发票进行支付结算。</w:t>
      </w:r>
    </w:p>
    <w:p w14:paraId="33F981D6">
      <w:pPr>
        <w:autoSpaceDE w:val="0"/>
        <w:autoSpaceDN w:val="0"/>
        <w:spacing w:line="480" w:lineRule="exact"/>
        <w:ind w:firstLine="240" w:firstLineChars="100"/>
        <w:rPr>
          <w:rFonts w:ascii="宋体" w:hAnsi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E1B590"/>
    <w:multiLevelType w:val="singleLevel"/>
    <w:tmpl w:val="09E1B590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M3M2M0N2I1ZDczYzg0NDFkNjZjMGExOWI5ZjRmZDkifQ=="/>
  </w:docVars>
  <w:rsids>
    <w:rsidRoot w:val="005B7C1F"/>
    <w:rsid w:val="00064F4A"/>
    <w:rsid w:val="00106E1A"/>
    <w:rsid w:val="001553A1"/>
    <w:rsid w:val="002947EA"/>
    <w:rsid w:val="002A01DC"/>
    <w:rsid w:val="003554A9"/>
    <w:rsid w:val="00396EAD"/>
    <w:rsid w:val="004710F7"/>
    <w:rsid w:val="005B7C1F"/>
    <w:rsid w:val="006C7FAB"/>
    <w:rsid w:val="00796898"/>
    <w:rsid w:val="00AB2037"/>
    <w:rsid w:val="00AB24C7"/>
    <w:rsid w:val="00AF0294"/>
    <w:rsid w:val="00BC3219"/>
    <w:rsid w:val="00DD372E"/>
    <w:rsid w:val="00F94089"/>
    <w:rsid w:val="11796910"/>
    <w:rsid w:val="18BC63AE"/>
    <w:rsid w:val="249926C7"/>
    <w:rsid w:val="3CAC0148"/>
    <w:rsid w:val="3D34176B"/>
    <w:rsid w:val="4E726F1D"/>
    <w:rsid w:val="7C4C1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标题 1 Char"/>
    <w:basedOn w:val="7"/>
    <w:link w:val="2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592</Words>
  <Characters>638</Characters>
  <Lines>35</Lines>
  <Paragraphs>9</Paragraphs>
  <TotalTime>11</TotalTime>
  <ScaleCrop>false</ScaleCrop>
  <LinksUpToDate>false</LinksUpToDate>
  <CharactersWithSpaces>648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2023-09-22T03:09:00Z</dcterms:created>
  <dc:creator>Administrator</dc:creator>
  <cp:lastModifiedBy>志．</cp:lastModifiedBy>
  <dcterms:modified xsi:type="dcterms:W3CDTF">2026-04-09T01:54:32Z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6230C62A41114547B7EB634933ABA2E3_12</vt:lpwstr>
  </property>
  <property fmtid="{D5CDD505-2E9C-101B-9397-08002B2CF9AE}" pid="4" name="KSOTemplateDocerSaveRecord">
    <vt:lpwstr>eyJoZGlkIjoiNTE5Y2Y5YWFhMTE5NWE3MjU3MzZjZDhkMmU3MmI3YjIiLCJ1c2VySWQiOiI1Nzk5MDc4NDgifQ==</vt:lpwstr>
  </property>
</Properties>
</file>