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5F767">
      <w:pPr>
        <w:spacing w:before="380" w:after="140" w:line="288" w:lineRule="auto"/>
        <w:ind w:left="0"/>
        <w:jc w:val="left"/>
        <w:outlineLvl w:val="0"/>
        <w:rPr>
          <w:rFonts w:ascii="Arial" w:hAnsi="Arial" w:eastAsia="等线" w:cs="Arial"/>
          <w:b/>
          <w:sz w:val="36"/>
        </w:rPr>
      </w:pPr>
      <w:bookmarkStart w:id="0" w:name="heading_3"/>
      <w:r>
        <w:rPr>
          <w:rFonts w:ascii="Arial" w:hAnsi="Arial" w:eastAsia="等线" w:cs="Arial"/>
          <w:b/>
          <w:sz w:val="36"/>
        </w:rPr>
        <w:t>化州市第四人民医院</w:t>
      </w:r>
      <w:bookmarkStart w:id="10" w:name="_GoBack"/>
      <w:r>
        <w:rPr>
          <w:rFonts w:ascii="Arial" w:hAnsi="Arial" w:eastAsia="等线" w:cs="Arial"/>
          <w:b/>
          <w:sz w:val="36"/>
        </w:rPr>
        <w:t>慢病管理中心建设项目询价公告</w:t>
      </w:r>
      <w:bookmarkEnd w:id="10"/>
      <w:bookmarkEnd w:id="0"/>
    </w:p>
    <w:p w14:paraId="58DF1AE8">
      <w:pPr>
        <w:spacing w:before="380" w:after="140" w:line="288" w:lineRule="auto"/>
        <w:ind w:left="0"/>
        <w:jc w:val="left"/>
        <w:outlineLvl w:val="0"/>
        <w:rPr>
          <w:rFonts w:ascii="Arial" w:hAnsi="Arial" w:eastAsia="等线" w:cs="Arial"/>
          <w:b/>
          <w:sz w:val="36"/>
        </w:rPr>
      </w:pPr>
    </w:p>
    <w:p w14:paraId="61144837">
      <w:pPr>
        <w:spacing w:before="120" w:after="120" w:line="288" w:lineRule="auto"/>
        <w:ind w:left="0" w:firstLine="440" w:firstLineChars="200"/>
        <w:jc w:val="left"/>
      </w:pPr>
      <w:r>
        <w:rPr>
          <w:rFonts w:ascii="Arial" w:hAnsi="Arial" w:eastAsia="等线" w:cs="Arial"/>
          <w:sz w:val="22"/>
        </w:rPr>
        <w:t>为完善我院慢病管理中心建设，提升基层慢病随访及院内慢病诊疗管理能力，现对</w:t>
      </w:r>
      <w:r>
        <w:rPr>
          <w:rFonts w:ascii="Arial" w:hAnsi="Arial" w:eastAsia="等线" w:cs="Arial"/>
          <w:b/>
          <w:sz w:val="22"/>
        </w:rPr>
        <w:t>慢病管理中心建设项目</w:t>
      </w:r>
      <w:r>
        <w:rPr>
          <w:rFonts w:ascii="Arial" w:hAnsi="Arial" w:eastAsia="等线" w:cs="Arial"/>
          <w:sz w:val="22"/>
        </w:rPr>
        <w:t>进行公开询价采购，欢迎符合资质条件的供应商前来报价。</w:t>
      </w:r>
    </w:p>
    <w:p w14:paraId="05BEAF39">
      <w:pPr>
        <w:spacing w:before="300" w:after="120" w:line="288" w:lineRule="auto"/>
        <w:ind w:left="0"/>
        <w:jc w:val="left"/>
        <w:outlineLvl w:val="2"/>
      </w:pPr>
      <w:bookmarkStart w:id="1" w:name="heading_4"/>
      <w:r>
        <w:rPr>
          <w:rFonts w:ascii="Arial" w:hAnsi="Arial" w:eastAsia="等线" w:cs="Arial"/>
          <w:b/>
          <w:sz w:val="30"/>
        </w:rPr>
        <w:t>1. 项目基本情况</w:t>
      </w:r>
      <w:bookmarkEnd w:id="1"/>
    </w:p>
    <w:p w14:paraId="2883C755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项目名称</w:t>
      </w:r>
      <w:r>
        <w:rPr>
          <w:rFonts w:ascii="Arial" w:hAnsi="Arial" w:eastAsia="等线" w:cs="Arial"/>
          <w:sz w:val="22"/>
        </w:rPr>
        <w:t>：化州市第四人民医院慢病管理中心建设项目</w:t>
      </w:r>
    </w:p>
    <w:p w14:paraId="09CAABB6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采购单位</w:t>
      </w:r>
      <w:r>
        <w:rPr>
          <w:rFonts w:ascii="Arial" w:hAnsi="Arial" w:eastAsia="等线" w:cs="Arial"/>
          <w:sz w:val="22"/>
        </w:rPr>
        <w:t>：化州市第四人民医院</w:t>
      </w:r>
    </w:p>
    <w:p w14:paraId="1EABFF54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项目预算</w:t>
      </w:r>
      <w:r>
        <w:rPr>
          <w:rFonts w:ascii="Arial" w:hAnsi="Arial" w:eastAsia="等线" w:cs="Arial"/>
          <w:sz w:val="22"/>
        </w:rPr>
        <w:t xml:space="preserve">：人民币 </w:t>
      </w:r>
      <w:r>
        <w:rPr>
          <w:rFonts w:ascii="Arial" w:hAnsi="Arial" w:eastAsia="等线" w:cs="Arial"/>
          <w:b/>
          <w:sz w:val="22"/>
        </w:rPr>
        <w:t>70000.00 元（柒万元整）</w:t>
      </w:r>
    </w:p>
    <w:p w14:paraId="47490AE2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实施地址</w:t>
      </w:r>
      <w:r>
        <w:rPr>
          <w:rFonts w:ascii="Arial" w:hAnsi="Arial" w:eastAsia="等线" w:cs="Arial"/>
          <w:sz w:val="22"/>
        </w:rPr>
        <w:t>：化州市平定镇交通路 118 号</w:t>
      </w:r>
    </w:p>
    <w:p w14:paraId="31DAB6F1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询价时间</w:t>
      </w:r>
      <w:r>
        <w:rPr>
          <w:rFonts w:ascii="Arial" w:hAnsi="Arial" w:eastAsia="等线" w:cs="Arial"/>
          <w:sz w:val="22"/>
        </w:rPr>
        <w:t>：</w:t>
      </w:r>
      <w:r>
        <w:rPr>
          <w:rFonts w:ascii="Arial" w:hAnsi="Arial" w:eastAsia="等线" w:cs="Arial"/>
          <w:b/>
          <w:sz w:val="22"/>
        </w:rPr>
        <w:t xml:space="preserve">2026 年 09 月 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9</w:t>
      </w:r>
      <w:r>
        <w:rPr>
          <w:rFonts w:ascii="Arial" w:hAnsi="Arial" w:eastAsia="等线" w:cs="Arial"/>
          <w:b/>
          <w:sz w:val="22"/>
        </w:rPr>
        <w:t xml:space="preserve"> 日至 2026 年 09 月 11 日</w:t>
      </w:r>
    </w:p>
    <w:p w14:paraId="3F4434A9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资料递交地址</w:t>
      </w:r>
      <w:r>
        <w:rPr>
          <w:rFonts w:ascii="Arial" w:hAnsi="Arial" w:eastAsia="等线" w:cs="Arial"/>
          <w:sz w:val="22"/>
        </w:rPr>
        <w:t>：化州市第四人民医院 3 号楼 16 楼采购办</w:t>
      </w:r>
    </w:p>
    <w:p w14:paraId="2D441080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联系人</w:t>
      </w:r>
      <w:r>
        <w:rPr>
          <w:rFonts w:ascii="Arial" w:hAnsi="Arial" w:eastAsia="等线" w:cs="Arial"/>
          <w:sz w:val="22"/>
        </w:rPr>
        <w:t>：钟先生</w:t>
      </w:r>
    </w:p>
    <w:p w14:paraId="3D444A70">
      <w:pPr>
        <w:numPr>
          <w:ilvl w:val="0"/>
          <w:numId w:val="8"/>
        </w:numPr>
        <w:spacing w:before="120" w:after="120" w:line="288" w:lineRule="auto"/>
        <w:ind w:left="0"/>
        <w:jc w:val="left"/>
        <w:rPr>
          <w:rFonts w:ascii="Arial" w:hAnsi="Arial" w:eastAsia="等线" w:cs="Arial"/>
          <w:b/>
          <w:sz w:val="30"/>
        </w:rPr>
      </w:pPr>
      <w:r>
        <w:rPr>
          <w:rFonts w:ascii="Arial" w:hAnsi="Arial" w:eastAsia="等线" w:cs="Arial"/>
          <w:b/>
          <w:sz w:val="22"/>
        </w:rPr>
        <w:t>联系电话</w:t>
      </w:r>
      <w:r>
        <w:rPr>
          <w:rFonts w:ascii="Arial" w:hAnsi="Arial" w:eastAsia="等线" w:cs="Arial"/>
          <w:sz w:val="22"/>
        </w:rPr>
        <w:t>：13580089566</w:t>
      </w:r>
      <w:bookmarkStart w:id="2" w:name="heading_5"/>
    </w:p>
    <w:p w14:paraId="52C497D2">
      <w:pPr>
        <w:spacing w:before="300" w:after="120" w:line="288" w:lineRule="auto"/>
        <w:ind w:left="0"/>
        <w:jc w:val="left"/>
        <w:outlineLvl w:val="2"/>
      </w:pPr>
      <w:r>
        <w:rPr>
          <w:rFonts w:ascii="Arial" w:hAnsi="Arial" w:eastAsia="等线" w:cs="Arial"/>
          <w:b/>
          <w:sz w:val="30"/>
        </w:rPr>
        <w:t>2. 采购内容及数量（全包干）</w:t>
      </w:r>
      <w:bookmarkEnd w:id="2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760"/>
        <w:gridCol w:w="2760"/>
        <w:gridCol w:w="2760"/>
      </w:tblGrid>
      <w:tr w14:paraId="620EDF7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E5FC5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设备名称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24389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数量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9E64F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使用功能要求</w:t>
            </w:r>
          </w:p>
        </w:tc>
      </w:tr>
      <w:tr w14:paraId="438856F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10CDB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4G 血糖仪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61E55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50 台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F788D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支持  联网，随访数据自动上传慢病管理平台</w:t>
            </w:r>
          </w:p>
        </w:tc>
      </w:tr>
      <w:tr w14:paraId="224D57B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5B067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4G 血压计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3ED3E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60 台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C86F1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支持  联网，随访数据自动上传慢病管理平台</w:t>
            </w:r>
          </w:p>
        </w:tc>
      </w:tr>
      <w:tr w14:paraId="422224E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6A24F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院内 878 智能血糖仪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60F60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7 台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B63A2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适配院内慢病门诊系统、院内数据对接</w:t>
            </w:r>
          </w:p>
        </w:tc>
      </w:tr>
      <w:tr w14:paraId="1C02D39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5D66F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院内智能血压计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84FAE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7 台</w:t>
            </w:r>
          </w:p>
        </w:tc>
        <w:tc>
          <w:tcPr>
            <w:tcW w:w="27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66022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适配院内慢病门诊系统、院内数据对接</w:t>
            </w:r>
          </w:p>
        </w:tc>
      </w:tr>
    </w:tbl>
    <w:p w14:paraId="626FAE5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本项目为总价包干</w:t>
      </w:r>
      <w:r>
        <w:rPr>
          <w:rFonts w:ascii="Arial" w:hAnsi="Arial" w:eastAsia="等线" w:cs="Arial"/>
          <w:sz w:val="22"/>
        </w:rPr>
        <w:t>，包含设备、运输、装卸、安装、调试、系统对接、联网激活、操作培训、质保、税费、售后等所有费用，采购人不再另行付费。</w:t>
      </w:r>
    </w:p>
    <w:p w14:paraId="4C047740">
      <w:pPr>
        <w:spacing w:before="300" w:after="120" w:line="288" w:lineRule="auto"/>
        <w:ind w:left="0"/>
        <w:jc w:val="left"/>
        <w:outlineLvl w:val="2"/>
      </w:pPr>
      <w:bookmarkStart w:id="3" w:name="heading_6"/>
      <w:r>
        <w:rPr>
          <w:rFonts w:ascii="Arial" w:hAnsi="Arial" w:eastAsia="等线" w:cs="Arial"/>
          <w:b/>
          <w:sz w:val="30"/>
        </w:rPr>
        <w:t>3. 供应商资格要求</w:t>
      </w:r>
      <w:bookmarkEnd w:id="3"/>
    </w:p>
    <w:p w14:paraId="287ABF60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具备独立法人资格，合法经营；</w:t>
      </w:r>
    </w:p>
    <w:p w14:paraId="5F92FE41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具备</w:t>
      </w:r>
      <w:r>
        <w:rPr>
          <w:rFonts w:ascii="Arial" w:hAnsi="Arial" w:eastAsia="等线" w:cs="Arial"/>
          <w:b/>
          <w:sz w:val="22"/>
        </w:rPr>
        <w:t>第二类医疗器械经营备案凭证</w:t>
      </w:r>
      <w:r>
        <w:rPr>
          <w:rFonts w:ascii="Arial" w:hAnsi="Arial" w:eastAsia="等线" w:cs="Arial"/>
          <w:sz w:val="22"/>
        </w:rPr>
        <w:t>；</w:t>
      </w:r>
    </w:p>
    <w:p w14:paraId="2F477D9E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投标产品具备有效的</w:t>
      </w:r>
      <w:r>
        <w:rPr>
          <w:rFonts w:ascii="Arial" w:hAnsi="Arial" w:eastAsia="等线" w:cs="Arial"/>
          <w:b/>
          <w:sz w:val="22"/>
        </w:rPr>
        <w:t>医疗器械注册证</w:t>
      </w:r>
      <w:r>
        <w:rPr>
          <w:rFonts w:ascii="Arial" w:hAnsi="Arial" w:eastAsia="等线" w:cs="Arial"/>
          <w:sz w:val="22"/>
        </w:rPr>
        <w:t>；</w:t>
      </w:r>
    </w:p>
    <w:p w14:paraId="4A870BAA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近三年无重大违法违规记录；</w:t>
      </w:r>
    </w:p>
    <w:p w14:paraId="51446ADD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不接受联合体、不允许分包转包。</w:t>
      </w:r>
    </w:p>
    <w:p w14:paraId="08FABDCE">
      <w:pPr>
        <w:spacing w:before="300" w:after="120" w:line="288" w:lineRule="auto"/>
        <w:ind w:left="0"/>
        <w:jc w:val="left"/>
        <w:outlineLvl w:val="2"/>
      </w:pPr>
      <w:bookmarkStart w:id="4" w:name="heading_7"/>
      <w:r>
        <w:rPr>
          <w:rFonts w:ascii="Arial" w:hAnsi="Arial" w:eastAsia="等线" w:cs="Arial"/>
          <w:b/>
          <w:sz w:val="30"/>
        </w:rPr>
        <w:t>4. 报价文件要求</w:t>
      </w:r>
      <w:bookmarkEnd w:id="4"/>
    </w:p>
    <w:p w14:paraId="60EE8C3F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文件必须</w:t>
      </w:r>
      <w:r>
        <w:rPr>
          <w:rFonts w:ascii="Arial" w:hAnsi="Arial" w:eastAsia="等线" w:cs="Arial"/>
          <w:b/>
          <w:sz w:val="22"/>
        </w:rPr>
        <w:t>完整装订、整体密封、封口加盖公章</w:t>
      </w:r>
      <w:r>
        <w:rPr>
          <w:rFonts w:ascii="Arial" w:hAnsi="Arial" w:eastAsia="等线" w:cs="Arial"/>
          <w:sz w:val="22"/>
        </w:rPr>
        <w:t>；</w:t>
      </w:r>
    </w:p>
    <w:p w14:paraId="247AE0E2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封面需注明：</w:t>
      </w:r>
      <w:r>
        <w:rPr>
          <w:rFonts w:ascii="Arial" w:hAnsi="Arial" w:eastAsia="等线" w:cs="Arial"/>
          <w:b/>
          <w:sz w:val="22"/>
        </w:rPr>
        <w:t>项目名称、公司名称、联系人、联系电话</w:t>
      </w:r>
      <w:r>
        <w:rPr>
          <w:rFonts w:ascii="Arial" w:hAnsi="Arial" w:eastAsia="等线" w:cs="Arial"/>
          <w:sz w:val="22"/>
        </w:rPr>
        <w:t>；</w:t>
      </w:r>
    </w:p>
    <w:p w14:paraId="13B7ED20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资料顺序：报价函→营业执照→器械经营备案→产品注册证→授权委托书→售后承诺。</w:t>
      </w:r>
    </w:p>
    <w:p w14:paraId="4F25AA08">
      <w:pPr>
        <w:spacing w:before="300" w:after="120" w:line="288" w:lineRule="auto"/>
        <w:ind w:left="0"/>
        <w:jc w:val="left"/>
        <w:outlineLvl w:val="2"/>
        <w:rPr>
          <w:rFonts w:ascii="Arial" w:hAnsi="Arial" w:eastAsia="等线" w:cs="Arial"/>
          <w:b/>
          <w:sz w:val="30"/>
        </w:rPr>
      </w:pPr>
      <w:bookmarkStart w:id="5" w:name="heading_8"/>
      <w:r>
        <w:rPr>
          <w:rFonts w:ascii="Arial" w:hAnsi="Arial" w:eastAsia="等线" w:cs="Arial"/>
          <w:b/>
          <w:sz w:val="30"/>
        </w:rPr>
        <w:t>5. 评审方式</w:t>
      </w:r>
      <w:bookmarkEnd w:id="5"/>
    </w:p>
    <w:p w14:paraId="4CA671D5">
      <w:pPr>
        <w:spacing w:before="300" w:after="120" w:line="288" w:lineRule="auto"/>
        <w:ind w:left="0"/>
        <w:jc w:val="left"/>
        <w:outlineLvl w:val="2"/>
      </w:pPr>
      <w:r>
        <w:rPr>
          <w:rFonts w:ascii="Arial" w:hAnsi="Arial" w:eastAsia="等线" w:cs="Arial"/>
          <w:sz w:val="22"/>
        </w:rPr>
        <w:t>院内询价小组根据资质、参数、服务、报价综合择优确定成交单位。</w:t>
      </w:r>
    </w:p>
    <w:p w14:paraId="392330A7">
      <w:pPr>
        <w:spacing w:before="300" w:after="120" w:line="288" w:lineRule="auto"/>
        <w:ind w:left="0"/>
        <w:jc w:val="left"/>
        <w:outlineLvl w:val="2"/>
      </w:pPr>
      <w:bookmarkStart w:id="6" w:name="heading_9"/>
      <w:r>
        <w:rPr>
          <w:rFonts w:ascii="Arial" w:hAnsi="Arial" w:eastAsia="等线" w:cs="Arial"/>
          <w:b/>
          <w:sz w:val="30"/>
        </w:rPr>
        <w:t>6. 其他说明</w:t>
      </w:r>
      <w:bookmarkEnd w:id="6"/>
    </w:p>
    <w:p w14:paraId="4C34FB4B"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报价必须真实有效，一经报价不可更改；</w:t>
      </w:r>
    </w:p>
    <w:p w14:paraId="618361F5"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成交供应商须按期完成供货、调试、平台对接、验收交付；</w:t>
      </w:r>
    </w:p>
    <w:p w14:paraId="3E8C7863"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本公告最终解释权归化州市第四人民医院所有。</w:t>
      </w:r>
    </w:p>
    <w:p w14:paraId="532E97B2">
      <w:pPr>
        <w:spacing w:before="120" w:after="120" w:line="288" w:lineRule="auto"/>
        <w:ind w:left="0"/>
        <w:jc w:val="left"/>
        <w:rPr>
          <w:rFonts w:ascii="Arial" w:hAnsi="Arial" w:eastAsia="等线" w:cs="Arial"/>
          <w:b/>
          <w:sz w:val="22"/>
        </w:rPr>
      </w:pPr>
    </w:p>
    <w:p w14:paraId="2B497F68">
      <w:pPr>
        <w:spacing w:before="120" w:after="120" w:line="288" w:lineRule="auto"/>
        <w:ind w:left="5242" w:leftChars="2496" w:firstLine="0" w:firstLineChars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b w:val="0"/>
          <w:bCs/>
          <w:sz w:val="22"/>
        </w:rPr>
        <w:t>化州市第四人民医院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 xml:space="preserve">2026 年 09 月 </w:t>
      </w:r>
      <w:r>
        <w:rPr>
          <w:rFonts w:hint="eastAsia" w:ascii="Arial" w:hAnsi="Arial" w:eastAsia="等线" w:cs="Arial"/>
          <w:sz w:val="22"/>
          <w:lang w:val="en-US" w:eastAsia="zh-CN"/>
        </w:rPr>
        <w:t>9</w:t>
      </w:r>
      <w:r>
        <w:rPr>
          <w:rFonts w:ascii="Arial" w:hAnsi="Arial" w:eastAsia="等线" w:cs="Arial"/>
          <w:sz w:val="22"/>
        </w:rPr>
        <w:t xml:space="preserve"> 日</w:t>
      </w:r>
    </w:p>
    <w:p w14:paraId="0D80355D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7C919AE8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13DF966B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2060855F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0E638240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070006F2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3B77B8C9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651B9B36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38E993EA">
      <w:pPr>
        <w:spacing w:before="320" w:after="120" w:line="288" w:lineRule="auto"/>
        <w:ind w:left="0"/>
        <w:jc w:val="left"/>
        <w:outlineLvl w:val="1"/>
      </w:pPr>
      <w:bookmarkStart w:id="7" w:name="heading_10"/>
      <w:r>
        <w:rPr>
          <w:rFonts w:ascii="Arial" w:hAnsi="Arial" w:eastAsia="等线" w:cs="Arial"/>
          <w:b/>
          <w:sz w:val="32"/>
        </w:rPr>
        <w:t>二、报价函（供应商填报、盖章原件）</w:t>
      </w:r>
      <w:bookmarkEnd w:id="7"/>
    </w:p>
    <w:p w14:paraId="1ADEAC6F">
      <w:pPr>
        <w:spacing w:before="380" w:after="140" w:line="288" w:lineRule="auto"/>
        <w:ind w:left="0"/>
        <w:jc w:val="left"/>
        <w:outlineLvl w:val="0"/>
      </w:pPr>
      <w:bookmarkStart w:id="8" w:name="heading_11"/>
      <w:r>
        <w:rPr>
          <w:rFonts w:ascii="Arial" w:hAnsi="Arial" w:eastAsia="等线" w:cs="Arial"/>
          <w:b/>
          <w:sz w:val="36"/>
        </w:rPr>
        <w:t>报价函</w:t>
      </w:r>
      <w:bookmarkEnd w:id="8"/>
    </w:p>
    <w:p w14:paraId="751323E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致：化州市第四人民医院</w:t>
      </w:r>
    </w:p>
    <w:p w14:paraId="71CD67F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我方已详细阅读《化州市第四人民医院慢病管理中心建设项目询价公告》，自愿参与本次询价报价，并郑重承诺如下：</w:t>
      </w:r>
    </w:p>
    <w:p w14:paraId="673DC06C">
      <w:pPr>
        <w:numPr>
          <w:ilvl w:val="0"/>
          <w:numId w:val="2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本项目</w:t>
      </w:r>
      <w:r>
        <w:rPr>
          <w:rFonts w:ascii="Arial" w:hAnsi="Arial" w:eastAsia="等线" w:cs="Arial"/>
          <w:b/>
          <w:sz w:val="22"/>
        </w:rPr>
        <w:t>总报价人民币：¥</w:t>
      </w:r>
      <w:r>
        <w:rPr>
          <w:rFonts w:hint="eastAsia" w:ascii="Arial" w:hAnsi="Arial" w:eastAsia="等线" w:cs="Arial"/>
          <w:b/>
          <w:sz w:val="22"/>
          <w:u w:val="single"/>
          <w:lang w:val="en-US" w:eastAsia="zh-CN"/>
        </w:rPr>
        <w:t xml:space="preserve">                       </w:t>
      </w:r>
      <w:r>
        <w:rPr>
          <w:rFonts w:ascii="Arial" w:hAnsi="Arial" w:eastAsia="等线" w:cs="Arial"/>
          <w:b/>
          <w:i/>
          <w:sz w:val="22"/>
        </w:rPr>
        <w:t>元（大写：</w:t>
      </w:r>
      <w:r>
        <w:rPr>
          <w:rFonts w:hint="eastAsia" w:ascii="Arial" w:hAnsi="Arial" w:eastAsia="等线" w:cs="Arial"/>
          <w:b/>
          <w:i/>
          <w:sz w:val="22"/>
          <w:u w:val="single"/>
          <w:lang w:val="en-US" w:eastAsia="zh-CN"/>
        </w:rPr>
        <w:t xml:space="preserve">                          </w:t>
      </w:r>
      <w:r>
        <w:rPr>
          <w:rFonts w:ascii="Arial" w:hAnsi="Arial" w:eastAsia="等线" w:cs="Arial"/>
          <w:b/>
          <w:sz w:val="22"/>
        </w:rPr>
        <w:t>）</w:t>
      </w:r>
    </w:p>
    <w:p w14:paraId="16C48951">
      <w:pPr>
        <w:numPr>
          <w:ilvl w:val="0"/>
          <w:numId w:val="2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报价为</w:t>
      </w:r>
      <w:r>
        <w:rPr>
          <w:rFonts w:ascii="Arial" w:hAnsi="Arial" w:eastAsia="等线" w:cs="Arial"/>
          <w:b/>
          <w:sz w:val="22"/>
        </w:rPr>
        <w:t>全包干价格</w:t>
      </w:r>
      <w:r>
        <w:rPr>
          <w:rFonts w:ascii="Arial" w:hAnsi="Arial" w:eastAsia="等线" w:cs="Arial"/>
          <w:sz w:val="22"/>
        </w:rPr>
        <w:t>，包含设备、运输、安装调试、系统联网对接、培训、税费、质保及全部售后服务费用。</w:t>
      </w:r>
    </w:p>
    <w:p w14:paraId="6A8A811A">
      <w:pPr>
        <w:numPr>
          <w:ilvl w:val="0"/>
          <w:numId w:val="2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承诺供货周期：收到成交通知</w:t>
      </w:r>
      <w:r>
        <w:rPr>
          <w:rFonts w:hint="eastAsia" w:ascii="Arial" w:hAnsi="Arial" w:eastAsia="等线" w:cs="Arial"/>
          <w:sz w:val="22"/>
          <w:u w:val="single"/>
          <w:lang w:val="en-US" w:eastAsia="zh-CN"/>
        </w:rPr>
        <w:t xml:space="preserve">              </w:t>
      </w:r>
      <w:r>
        <w:rPr>
          <w:rFonts w:ascii="Arial" w:hAnsi="Arial" w:eastAsia="等线" w:cs="Arial"/>
          <w:b/>
          <w:sz w:val="22"/>
        </w:rPr>
        <w:t>日历天内</w:t>
      </w:r>
      <w:r>
        <w:rPr>
          <w:rFonts w:ascii="Arial" w:hAnsi="Arial" w:eastAsia="等线" w:cs="Arial"/>
          <w:sz w:val="22"/>
        </w:rPr>
        <w:t>全部到货、安装、调试、对接完成并交付使用。</w:t>
      </w:r>
    </w:p>
    <w:p w14:paraId="5D8FB0F8">
      <w:pPr>
        <w:numPr>
          <w:ilvl w:val="0"/>
          <w:numId w:val="2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产品整体质保 </w:t>
      </w:r>
      <w:r>
        <w:rPr>
          <w:rFonts w:ascii="Arial" w:hAnsi="Arial" w:eastAsia="等线" w:cs="Arial"/>
          <w:b/>
          <w:sz w:val="22"/>
        </w:rPr>
        <w:t>__年</w:t>
      </w:r>
      <w:r>
        <w:rPr>
          <w:rFonts w:ascii="Arial" w:hAnsi="Arial" w:eastAsia="等线" w:cs="Arial"/>
          <w:sz w:val="22"/>
        </w:rPr>
        <w:t>，质保期内免费维修、免费技术支持。</w:t>
      </w:r>
    </w:p>
    <w:p w14:paraId="3973AD66">
      <w:pPr>
        <w:numPr>
          <w:ilvl w:val="0"/>
          <w:numId w:val="2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我方资质齐全、证件真实有效，完全满足本项目采购需求，自愿遵守本次询价全部规则。</w:t>
      </w:r>
    </w:p>
    <w:p w14:paraId="5F23516A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>报价单位（盖章）：</w:t>
      </w:r>
    </w:p>
    <w:p w14:paraId="0557ABA3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>法定代表人 / 授权代表（签字）：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联系人：</w:t>
      </w:r>
    </w:p>
    <w:p w14:paraId="6A72BF2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联系电话：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日期：2026 年</w:t>
      </w:r>
      <w:r>
        <w:rPr>
          <w:rFonts w:hint="eastAsia" w:ascii="Arial" w:hAnsi="Arial" w:eastAsia="等线" w:cs="Arial"/>
          <w:sz w:val="22"/>
          <w:lang w:val="en-US" w:eastAsia="zh-CN"/>
        </w:rPr>
        <w:t xml:space="preserve">  </w:t>
      </w:r>
      <w:r>
        <w:rPr>
          <w:rFonts w:ascii="Arial" w:hAnsi="Arial" w:eastAsia="等线" w:cs="Arial"/>
          <w:i/>
          <w:sz w:val="22"/>
        </w:rPr>
        <w:t>月</w:t>
      </w:r>
      <w:r>
        <w:rPr>
          <w:rFonts w:hint="eastAsia" w:ascii="Arial" w:hAnsi="Arial" w:eastAsia="等线" w:cs="Arial"/>
          <w:i/>
          <w:sz w:val="22"/>
          <w:lang w:val="en-US" w:eastAsia="zh-CN"/>
        </w:rPr>
        <w:t xml:space="preserve">    </w:t>
      </w:r>
      <w:r>
        <w:rPr>
          <w:rFonts w:ascii="Arial" w:hAnsi="Arial" w:eastAsia="等线" w:cs="Arial"/>
          <w:sz w:val="22"/>
        </w:rPr>
        <w:t>日</w:t>
      </w:r>
    </w:p>
    <w:p w14:paraId="60C07EA7">
      <w:pPr>
        <w:spacing w:before="320" w:after="120" w:line="288" w:lineRule="auto"/>
        <w:ind w:left="0"/>
        <w:jc w:val="left"/>
        <w:outlineLvl w:val="1"/>
      </w:pPr>
      <w:bookmarkStart w:id="9" w:name="heading_12"/>
      <w:r>
        <w:rPr>
          <w:rFonts w:ascii="Arial" w:hAnsi="Arial" w:eastAsia="等线" w:cs="Arial"/>
          <w:b/>
          <w:sz w:val="32"/>
        </w:rPr>
        <w:t>三、密封袋封面（直接打印粘贴）</w:t>
      </w:r>
      <w:bookmarkEnd w:id="9"/>
    </w:p>
    <w:p w14:paraId="5A766516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>项目名称：化州市第四人民医院慢病管理中心建设项目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报价单位：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联系人：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联系电话：</w:t>
      </w:r>
    </w:p>
    <w:p w14:paraId="76246452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>（</w:t>
      </w:r>
      <w:r>
        <w:rPr>
          <w:rFonts w:ascii="Arial" w:hAnsi="Arial" w:eastAsia="等线" w:cs="Arial"/>
          <w:b/>
          <w:sz w:val="22"/>
        </w:rPr>
        <w:t>密封处加盖公章</w:t>
      </w:r>
      <w:r>
        <w:rPr>
          <w:rFonts w:ascii="Arial" w:hAnsi="Arial" w:eastAsia="等线" w:cs="Arial"/>
          <w:sz w:val="22"/>
        </w:rPr>
        <w:t>）</w:t>
      </w:r>
    </w:p>
    <w:p w14:paraId="2B676B49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46A4D535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</w:p>
    <w:p w14:paraId="5AC53844"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0E0B2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766E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9C8AC8EF"/>
    <w:multiLevelType w:val="singleLevel"/>
    <w:tmpl w:val="9C8AC8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">
    <w:nsid w:val="B0F1ACD9"/>
    <w:multiLevelType w:val="singleLevel"/>
    <w:tmpl w:val="B0F1ACD9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3">
    <w:nsid w:val="B5E306ED"/>
    <w:multiLevelType w:val="singleLevel"/>
    <w:tmpl w:val="B5E306ED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4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5">
    <w:nsid w:val="C8879AEF"/>
    <w:multiLevelType w:val="singleLevel"/>
    <w:tmpl w:val="C8879AEF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6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7">
    <w:nsid w:val="D7F9FE59"/>
    <w:multiLevelType w:val="singleLevel"/>
    <w:tmpl w:val="D7F9FE5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8">
    <w:nsid w:val="DCBA6B53"/>
    <w:multiLevelType w:val="singleLevel"/>
    <w:tmpl w:val="DCBA6B53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9">
    <w:nsid w:val="F4B5D9F5"/>
    <w:multiLevelType w:val="singleLevel"/>
    <w:tmpl w:val="F4B5D9F5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1">
    <w:nsid w:val="0248C179"/>
    <w:multiLevelType w:val="singleLevel"/>
    <w:tmpl w:val="0248C17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2">
    <w:nsid w:val="03D62ECE"/>
    <w:multiLevelType w:val="singleLevel"/>
    <w:tmpl w:val="03D62ECE"/>
    <w:lvl w:ilvl="0" w:tentative="0">
      <w:start w:val="6"/>
      <w:numFmt w:val="decimal"/>
      <w:lvlText w:val="%1."/>
      <w:lvlJc w:val="left"/>
      <w:rPr>
        <w:color w:val="3370FF"/>
      </w:rPr>
    </w:lvl>
  </w:abstractNum>
  <w:abstractNum w:abstractNumId="13">
    <w:nsid w:val="0E640482"/>
    <w:multiLevelType w:val="singleLevel"/>
    <w:tmpl w:val="0E640482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4">
    <w:nsid w:val="2470EC97"/>
    <w:multiLevelType w:val="singleLevel"/>
    <w:tmpl w:val="2470EC97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5">
    <w:nsid w:val="25B654F3"/>
    <w:multiLevelType w:val="singleLevel"/>
    <w:tmpl w:val="25B654F3"/>
    <w:lvl w:ilvl="0" w:tentative="0">
      <w:start w:val="7"/>
      <w:numFmt w:val="decimal"/>
      <w:lvlText w:val="%1."/>
      <w:lvlJc w:val="left"/>
      <w:rPr>
        <w:color w:val="3370FF"/>
      </w:rPr>
    </w:lvl>
  </w:abstractNum>
  <w:abstractNum w:abstractNumId="16">
    <w:nsid w:val="2A8F537B"/>
    <w:multiLevelType w:val="singleLevel"/>
    <w:tmpl w:val="2A8F537B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7">
    <w:nsid w:val="46A08BB8"/>
    <w:multiLevelType w:val="singleLevel"/>
    <w:tmpl w:val="46A08BB8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8">
    <w:nsid w:val="4C1BAE26"/>
    <w:multiLevelType w:val="singleLevel"/>
    <w:tmpl w:val="4C1BAE26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9">
    <w:nsid w:val="4D4DC07F"/>
    <w:multiLevelType w:val="singleLevel"/>
    <w:tmpl w:val="4D4DC07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1">
    <w:nsid w:val="5A241D34"/>
    <w:multiLevelType w:val="singleLevel"/>
    <w:tmpl w:val="5A241D34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22">
    <w:nsid w:val="60382F6E"/>
    <w:multiLevelType w:val="singleLevel"/>
    <w:tmpl w:val="60382F6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3">
    <w:nsid w:val="72183CF9"/>
    <w:multiLevelType w:val="singleLevel"/>
    <w:tmpl w:val="72183CF9"/>
    <w:lvl w:ilvl="0" w:tentative="0">
      <w:start w:val="8"/>
      <w:numFmt w:val="decimal"/>
      <w:lvlText w:val="%1."/>
      <w:lvlJc w:val="left"/>
      <w:rPr>
        <w:color w:val="3370FF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4"/>
  </w:num>
  <w:num w:numId="5">
    <w:abstractNumId w:val="3"/>
  </w:num>
  <w:num w:numId="6">
    <w:abstractNumId w:val="12"/>
  </w:num>
  <w:num w:numId="7">
    <w:abstractNumId w:val="15"/>
  </w:num>
  <w:num w:numId="8">
    <w:abstractNumId w:val="23"/>
  </w:num>
  <w:num w:numId="9">
    <w:abstractNumId w:val="11"/>
  </w:num>
  <w:num w:numId="10">
    <w:abstractNumId w:val="0"/>
  </w:num>
  <w:num w:numId="11">
    <w:abstractNumId w:val="16"/>
  </w:num>
  <w:num w:numId="12">
    <w:abstractNumId w:val="21"/>
  </w:num>
  <w:num w:numId="13">
    <w:abstractNumId w:val="5"/>
  </w:num>
  <w:num w:numId="14">
    <w:abstractNumId w:val="19"/>
  </w:num>
  <w:num w:numId="15">
    <w:abstractNumId w:val="9"/>
  </w:num>
  <w:num w:numId="16">
    <w:abstractNumId w:val="14"/>
  </w:num>
  <w:num w:numId="17">
    <w:abstractNumId w:val="8"/>
  </w:num>
  <w:num w:numId="18">
    <w:abstractNumId w:val="7"/>
  </w:num>
  <w:num w:numId="19">
    <w:abstractNumId w:val="1"/>
  </w:num>
  <w:num w:numId="20">
    <w:abstractNumId w:val="18"/>
  </w:num>
  <w:num w:numId="21">
    <w:abstractNumId w:val="22"/>
  </w:num>
  <w:num w:numId="22">
    <w:abstractNumId w:val="13"/>
  </w:num>
  <w:num w:numId="23">
    <w:abstractNumId w:val="1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8D3647"/>
    <w:rsid w:val="7C370B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2194</Words>
  <Characters>2382</Characters>
  <TotalTime>10</TotalTime>
  <ScaleCrop>false</ScaleCrop>
  <LinksUpToDate>false</LinksUpToDate>
  <CharactersWithSpaces>2528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2026-09-08T16:38:00Z</dcterms:created>
  <dc:creator>Apache POI</dc:creator>
  <cp:lastModifiedBy>出淤泥而不染</cp:lastModifiedBy>
  <dcterms:modified xsi:type="dcterms:W3CDTF">2026-09-08T16:52:02Z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{"Label":"1","ContentProducer":"001191110102MACQD9K64010000","ProduceID":"7683204770059881651","ReservedCode1":"","ContentPropagator":"","PropagateID":"","ReservedCode2":""}</vt:lpwstr>
  </property>
  <property fmtid="{D5CDD505-2E9C-101B-9397-08002B2CF9AE}" pid="3" name="KSOTemplateDocerSaveRecord">
    <vt:lpwstr>eyJoZGlkIjoiZmNjZDJhMjVhMjM4NDFlOGYzODhlNjZjNzU5NDEyYjQiLCJ1c2VySWQiOiIzNDk3OTU2NTgifQ==</vt:lpwstr>
  </property>
  <property fmtid="{D5CDD505-2E9C-101B-9397-08002B2CF9AE}" pid="4" name="KSOProductBuildVer">
    <vt:lpwstr>2052-12.1.0.28043</vt:lpwstr>
  </property>
  <property fmtid="{D5CDD505-2E9C-101B-9397-08002B2CF9AE}" pid="5" name="ICV">
    <vt:lpwstr>74C988A156934A9585FC17F38217FD69_13</vt:lpwstr>
  </property>
</Properties>
</file>