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1EA70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3" w:line="240" w:lineRule="auto"/>
        <w:ind w:right="193"/>
        <w:jc w:val="center"/>
        <w:textAlignment w:val="baseline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中山市东升医院视光中心场地租赁项目调研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jc w:val="both"/>
        <w:rPr>
          <w:rFonts w:ascii="宋体" w:hAnsi="宋体" w:eastAsia="宋体" w:cs="宋体"/>
          <w:b/>
          <w:bCs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A9D1191">
      <w:pPr>
        <w:numPr>
          <w:ilvl w:val="0"/>
          <w:numId w:val="0"/>
        </w:numPr>
        <w:spacing w:before="41" w:line="226" w:lineRule="auto"/>
        <w:ind w:left="124" w:leftChars="0"/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5"/>
          <w:sz w:val="20"/>
          <w:szCs w:val="20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eastAsia="zh-CN"/>
        </w:rPr>
        <w:t>调研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报价单</w:t>
      </w:r>
    </w:p>
    <w:p w14:paraId="547880F5">
      <w:pPr>
        <w:numPr>
          <w:numId w:val="0"/>
        </w:numPr>
        <w:spacing w:before="41" w:line="226" w:lineRule="auto"/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</w:pPr>
    </w:p>
    <w:p w14:paraId="274F8B1A">
      <w:pPr>
        <w:numPr>
          <w:numId w:val="0"/>
        </w:numPr>
        <w:spacing w:before="41" w:line="226" w:lineRule="auto"/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</w:pPr>
    </w:p>
    <w:p w14:paraId="56F70916">
      <w:pPr>
        <w:spacing w:before="44" w:line="223" w:lineRule="auto"/>
        <w:jc w:val="center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hint="eastAsia" w:ascii="宋体" w:hAnsi="宋体" w:eastAsia="宋体" w:cs="宋体"/>
          <w:spacing w:val="6"/>
          <w:sz w:val="31"/>
          <w:szCs w:val="31"/>
          <w:lang w:eastAsia="zh-CN"/>
        </w:rPr>
        <w:t>调研</w:t>
      </w: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0ABD4FEC">
      <w:pPr>
        <w:spacing w:before="76"/>
      </w:pPr>
    </w:p>
    <w:tbl>
      <w:tblPr>
        <w:tblStyle w:val="10"/>
        <w:tblW w:w="9102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995"/>
      </w:tblGrid>
      <w:tr w14:paraId="7E7536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588B8A37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103048DF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场地租金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元/月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995" w:type="dxa"/>
            <w:vAlign w:val="center"/>
          </w:tcPr>
          <w:p w14:paraId="7FA283ED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035CC4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  <w:jc w:val="center"/>
        </w:trPr>
        <w:tc>
          <w:tcPr>
            <w:tcW w:w="3164" w:type="dxa"/>
            <w:vAlign w:val="center"/>
          </w:tcPr>
          <w:p w14:paraId="1AAD28B5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中山市东升医院视光中心场地租赁项目</w:t>
            </w:r>
          </w:p>
        </w:tc>
        <w:tc>
          <w:tcPr>
            <w:tcW w:w="2943" w:type="dxa"/>
            <w:vAlign w:val="center"/>
          </w:tcPr>
          <w:p w14:paraId="275EC808">
            <w:pPr>
              <w:tabs>
                <w:tab w:val="left" w:pos="1770"/>
              </w:tabs>
              <w:jc w:val="center"/>
              <w:outlineLvl w:val="0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995" w:type="dxa"/>
            <w:vAlign w:val="center"/>
          </w:tcPr>
          <w:p w14:paraId="085C7B6B">
            <w:pPr>
              <w:ind w:firstLine="210" w:firstLineChars="100"/>
              <w:jc w:val="both"/>
              <w:rPr>
                <w:rFonts w:hint="default" w:eastAsia="宋体"/>
                <w:b w:val="0"/>
                <w:bCs w:val="0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lang w:val="en-US" w:eastAsia="zh-CN"/>
              </w:rPr>
              <w:t>医院提供场地租赁，供应商负责改造</w:t>
            </w:r>
          </w:p>
        </w:tc>
      </w:tr>
    </w:tbl>
    <w:p w14:paraId="49ABD08C">
      <w:pPr>
        <w:pStyle w:val="3"/>
        <w:spacing w:line="371" w:lineRule="auto"/>
      </w:pPr>
    </w:p>
    <w:p w14:paraId="01F835E4">
      <w:pPr>
        <w:pStyle w:val="3"/>
        <w:spacing w:line="371" w:lineRule="auto"/>
      </w:pPr>
    </w:p>
    <w:p w14:paraId="308CCCC5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0972D46A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1 场地租赁服务</w:t>
      </w:r>
    </w:p>
    <w:p w14:paraId="07F13968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提供符合要求的经营场地（20–30㎡）</w:t>
      </w:r>
    </w:p>
    <w:p w14:paraId="3BF3E9AA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承担场地租金、物业管理费及相关税费</w:t>
      </w:r>
    </w:p>
    <w:p w14:paraId="7807C846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确保场地的合法使用权及无产权纠纷</w:t>
      </w:r>
    </w:p>
    <w:p w14:paraId="1F9BEFC5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</w:p>
    <w:p w14:paraId="14D044D9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2 场地改造服务</w:t>
      </w:r>
    </w:p>
    <w:p w14:paraId="0BE5262C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供应商负责按医院要求及视光中心行业标准完成场地改造，包括但不限于：</w:t>
      </w:r>
    </w:p>
    <w:p w14:paraId="7812A657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空间规划设计与装修施工</w:t>
      </w:r>
    </w:p>
    <w:p w14:paraId="1A91063B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照明系统改造（符合眼科检查照度要求）</w:t>
      </w:r>
    </w:p>
    <w:p w14:paraId="29CC8A2A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强弱电系统改造（满足验光设备用电需求）</w:t>
      </w:r>
    </w:p>
    <w:p w14:paraId="0A2823B6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给排水改造（如涉及洗眼、清洁需求）</w:t>
      </w:r>
    </w:p>
    <w:p w14:paraId="7F1B794F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空调通风系统适配</w:t>
      </w:r>
    </w:p>
    <w:p w14:paraId="5FD0502C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消防合规改造及验收配合</w:t>
      </w:r>
    </w:p>
    <w:p w14:paraId="39D24FBA">
      <w:pPr>
        <w:pStyle w:val="3"/>
        <w:spacing w:line="246" w:lineRule="auto"/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医疗废物暂存区域设置</w:t>
      </w:r>
    </w:p>
    <w:p w14:paraId="15D5B060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- 无障碍设施配置（如适用）</w:t>
      </w:r>
    </w:p>
    <w:p w14:paraId="4CE34BC0">
      <w:pPr>
        <w:spacing w:before="79" w:line="219" w:lineRule="auto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</w:p>
    <w:p w14:paraId="0B9931D7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E05323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11592137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1500A76F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B8A8B76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237BE99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1BE3788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38B7810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42047E79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2FE14577">
      <w:pPr>
        <w:spacing w:before="181" w:line="221" w:lineRule="auto"/>
        <w:ind w:left="35"/>
        <w:rPr>
          <w:rFonts w:ascii="宋体" w:hAnsi="宋体" w:eastAsia="宋体" w:cs="宋体"/>
          <w:spacing w:val="-2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393396E">
      <w:pPr>
        <w:spacing w:before="181" w:line="221" w:lineRule="auto"/>
        <w:ind w:left="35"/>
        <w:rPr>
          <w:rFonts w:ascii="宋体" w:hAnsi="宋体" w:eastAsia="宋体" w:cs="宋体"/>
          <w:spacing w:val="-2"/>
          <w:sz w:val="24"/>
          <w:szCs w:val="24"/>
          <w:lang w:eastAsia="zh-CN"/>
        </w:rPr>
      </w:pPr>
    </w:p>
    <w:p w14:paraId="7DF9895C">
      <w:pPr>
        <w:spacing w:before="181" w:line="221" w:lineRule="auto"/>
        <w:ind w:left="35"/>
        <w:rPr>
          <w:rFonts w:ascii="宋体" w:hAnsi="宋体" w:eastAsia="宋体" w:cs="宋体"/>
          <w:spacing w:val="-2"/>
          <w:sz w:val="24"/>
          <w:szCs w:val="24"/>
          <w:lang w:eastAsia="zh-CN"/>
        </w:rPr>
      </w:pPr>
    </w:p>
    <w:p w14:paraId="31D8F1F1">
      <w:pPr>
        <w:spacing w:before="181" w:line="221" w:lineRule="auto"/>
        <w:ind w:left="35"/>
        <w:rPr>
          <w:rFonts w:ascii="宋体" w:hAnsi="宋体" w:eastAsia="宋体" w:cs="宋体"/>
          <w:spacing w:val="-2"/>
          <w:sz w:val="24"/>
          <w:szCs w:val="24"/>
          <w:lang w:eastAsia="zh-CN"/>
        </w:rPr>
      </w:pPr>
    </w:p>
    <w:p w14:paraId="4858F39C">
      <w:pPr>
        <w:spacing w:before="181" w:line="221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二、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具有独立承担民事责任的能力(营业执照)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，分支机构投标的，须提供总公司和分公司营业执照复印件，总公司出具给分支机构的授权书；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eastAsia="zh-CN"/>
        </w:rPr>
        <w:t>三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eastAsia="zh-CN"/>
        </w:rPr>
        <w:t>四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eastAsia="zh-CN"/>
        </w:rPr>
        <w:t>中介机构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C0313C7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eastAsia="zh-CN"/>
        </w:rPr>
        <w:t>五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eastAsia="zh-CN"/>
        </w:rPr>
        <w:t>资质证书复印件</w:t>
      </w:r>
      <w:r>
        <w:rPr>
          <w:rFonts w:hint="eastAsia" w:ascii="宋体" w:hAnsi="宋体" w:eastAsia="宋体" w:cs="宋体"/>
          <w:b/>
          <w:bCs/>
          <w:sz w:val="20"/>
          <w:szCs w:val="20"/>
          <w:lang w:eastAsia="zh-CN"/>
        </w:rPr>
        <w:t>（包括但不限于所售眼镜/隐形眼镜产品具备合法资质）</w:t>
      </w: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eastAsia="zh-CN"/>
        </w:rPr>
        <w:t>六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eastAsia="zh-CN"/>
        </w:rPr>
        <w:t>平面布局和设备配套要求</w:t>
      </w:r>
    </w:p>
    <w:p w14:paraId="45700727">
      <w:pP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br w:type="page"/>
      </w:r>
    </w:p>
    <w:p w14:paraId="1396262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hint="default" w:ascii="宋体" w:hAnsi="宋体" w:eastAsia="宋体" w:cs="宋体"/>
          <w:b/>
          <w:bCs/>
          <w:color w:val="auto"/>
          <w:spacing w:val="7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7"/>
          <w:sz w:val="20"/>
          <w:szCs w:val="20"/>
          <w:highlight w:val="none"/>
          <w:lang w:val="en-US" w:eastAsia="zh-CN"/>
        </w:rPr>
        <w:t>七</w:t>
      </w:r>
      <w:r>
        <w:rPr>
          <w:rFonts w:ascii="宋体" w:hAnsi="宋体" w:eastAsia="宋体" w:cs="宋体"/>
          <w:b/>
          <w:bCs/>
          <w:color w:val="auto"/>
          <w:spacing w:val="7"/>
          <w:sz w:val="20"/>
          <w:szCs w:val="20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color w:val="auto"/>
          <w:spacing w:val="7"/>
          <w:sz w:val="20"/>
          <w:szCs w:val="20"/>
          <w:highlight w:val="none"/>
          <w:lang w:val="en-US" w:eastAsia="zh-CN"/>
        </w:rPr>
        <w:t>具有资质的验光师（持有验光员/验光师资格证书）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</w:p>
    <w:p w14:paraId="51E0FC4E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z w:val="20"/>
          <w:szCs w:val="20"/>
          <w:lang w:eastAsia="zh-CN"/>
        </w:rPr>
        <w:br w:type="page"/>
      </w:r>
    </w:p>
    <w:p w14:paraId="44909C9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textAlignment w:val="baseline"/>
        <w:rPr>
          <w:rFonts w:ascii="宋体" w:hAnsi="宋体" w:eastAsia="宋体" w:cs="宋体"/>
          <w:b/>
          <w:bCs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F5805F7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八、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服务方案（格式自拟）</w:t>
      </w:r>
    </w:p>
    <w:p w14:paraId="3EE9396D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br w:type="page"/>
      </w:r>
    </w:p>
    <w:p w14:paraId="1B55C4C2">
      <w:pPr>
        <w:spacing w:before="60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十三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认为需要提供的其他材料（如无、可删）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850" w:bottom="907" w:left="85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5D250F6"/>
    <w:rsid w:val="07DE22A7"/>
    <w:rsid w:val="07F8675D"/>
    <w:rsid w:val="09380026"/>
    <w:rsid w:val="0A1B60BD"/>
    <w:rsid w:val="0A382368"/>
    <w:rsid w:val="0E9C78E3"/>
    <w:rsid w:val="135B109B"/>
    <w:rsid w:val="13666B31"/>
    <w:rsid w:val="16DD5993"/>
    <w:rsid w:val="18C80C4B"/>
    <w:rsid w:val="1EA21FDF"/>
    <w:rsid w:val="1EDF5020"/>
    <w:rsid w:val="20607AD1"/>
    <w:rsid w:val="20BE2A44"/>
    <w:rsid w:val="22732647"/>
    <w:rsid w:val="23487B36"/>
    <w:rsid w:val="252F708F"/>
    <w:rsid w:val="2695736E"/>
    <w:rsid w:val="26B446CD"/>
    <w:rsid w:val="26D617B0"/>
    <w:rsid w:val="2D881E4A"/>
    <w:rsid w:val="2E570DCC"/>
    <w:rsid w:val="3B082DE1"/>
    <w:rsid w:val="3EB26D88"/>
    <w:rsid w:val="40C03509"/>
    <w:rsid w:val="4443458A"/>
    <w:rsid w:val="50573AD2"/>
    <w:rsid w:val="556A1102"/>
    <w:rsid w:val="56C24150"/>
    <w:rsid w:val="58514D81"/>
    <w:rsid w:val="5E5E5F4E"/>
    <w:rsid w:val="614949AE"/>
    <w:rsid w:val="67F57C9D"/>
    <w:rsid w:val="6E3B7A80"/>
    <w:rsid w:val="73252077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2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</w:style>
  <w:style w:type="character" w:customStyle="1" w:styleId="12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7187</Words>
  <Characters>7467</Characters>
  <Lines>55</Lines>
  <Paragraphs>15</Paragraphs>
  <TotalTime>2</TotalTime>
  <ScaleCrop>false</ScaleCrop>
  <LinksUpToDate>false</LinksUpToDate>
  <CharactersWithSpaces>7848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18924981193</cp:lastModifiedBy>
  <cp:lastPrinted>2026-05-12T00:21:00Z</cp:lastPrinted>
  <dcterms:modified xsi:type="dcterms:W3CDTF">2026-06-02T06:42:11Z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6DBC316C9C2841F1972D0815D29D61DB_13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